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8584" w14:textId="77777777" w:rsidR="00C4787A" w:rsidRPr="00C77CDA" w:rsidRDefault="004E21BA" w:rsidP="00D7439E">
      <w:pPr>
        <w:spacing w:line="240" w:lineRule="auto"/>
        <w:rPr>
          <w:b/>
          <w:sz w:val="28"/>
          <w:szCs w:val="24"/>
        </w:rPr>
      </w:pPr>
      <w:bookmarkStart w:id="0" w:name="_GoBack"/>
      <w:bookmarkEnd w:id="0"/>
      <w:r w:rsidRPr="00C77CDA">
        <w:rPr>
          <w:b/>
          <w:sz w:val="28"/>
          <w:szCs w:val="24"/>
        </w:rPr>
        <w:t>Develop an Adopti</w:t>
      </w:r>
      <w:r w:rsidR="00D7439E">
        <w:rPr>
          <w:b/>
          <w:sz w:val="28"/>
          <w:szCs w:val="24"/>
        </w:rPr>
        <w:t>on</w:t>
      </w:r>
      <w:r w:rsidRPr="00C77CDA">
        <w:rPr>
          <w:b/>
          <w:sz w:val="28"/>
          <w:szCs w:val="24"/>
        </w:rPr>
        <w:t xml:space="preserve"> Marketing Action Plan</w:t>
      </w:r>
    </w:p>
    <w:p w14:paraId="52248585" w14:textId="77777777" w:rsidR="00C4787A" w:rsidRPr="00B3678A" w:rsidRDefault="00C4787A" w:rsidP="00D7439E">
      <w:pPr>
        <w:spacing w:line="240" w:lineRule="auto"/>
        <w:rPr>
          <w:sz w:val="24"/>
          <w:szCs w:val="24"/>
        </w:rPr>
      </w:pPr>
      <w:r w:rsidRPr="00B3678A">
        <w:rPr>
          <w:sz w:val="24"/>
          <w:szCs w:val="24"/>
        </w:rPr>
        <w:t>Adorable pictures, meaningful descriptions, creative advertising and special promotions get people’s attention and help them get past worries about shelter and rescue pets.</w:t>
      </w:r>
    </w:p>
    <w:p w14:paraId="52248586" w14:textId="77777777" w:rsidR="000F68DF" w:rsidRDefault="008A65CB" w:rsidP="00D7439E">
      <w:pPr>
        <w:spacing w:line="240" w:lineRule="auto"/>
        <w:rPr>
          <w:sz w:val="24"/>
          <w:szCs w:val="24"/>
        </w:rPr>
      </w:pPr>
      <w:r w:rsidRPr="00B3678A">
        <w:rPr>
          <w:sz w:val="24"/>
          <w:szCs w:val="24"/>
        </w:rPr>
        <w:t>If you need to jump</w:t>
      </w:r>
      <w:r w:rsidR="00D9400E">
        <w:rPr>
          <w:sz w:val="24"/>
          <w:szCs w:val="24"/>
        </w:rPr>
        <w:t xml:space="preserve"> </w:t>
      </w:r>
      <w:r w:rsidRPr="00B3678A">
        <w:rPr>
          <w:sz w:val="24"/>
          <w:szCs w:val="24"/>
        </w:rPr>
        <w:t xml:space="preserve">start your </w:t>
      </w:r>
      <w:r>
        <w:rPr>
          <w:sz w:val="24"/>
          <w:szCs w:val="24"/>
        </w:rPr>
        <w:t xml:space="preserve">adoption marketing, start by checking out what other adoption agencies are doing by visiting their websites and Facebook pages. Find additional ideas at </w:t>
      </w:r>
      <w:r w:rsidRPr="008A65CB">
        <w:rPr>
          <w:i/>
          <w:sz w:val="24"/>
          <w:szCs w:val="24"/>
        </w:rPr>
        <w:t>animalsheltering.org/adoption-marketing</w:t>
      </w:r>
      <w:r>
        <w:rPr>
          <w:sz w:val="24"/>
          <w:szCs w:val="24"/>
        </w:rPr>
        <w:t xml:space="preserve">. </w:t>
      </w:r>
      <w:r w:rsidRPr="00B3678A">
        <w:rPr>
          <w:sz w:val="24"/>
          <w:szCs w:val="24"/>
        </w:rPr>
        <w:t>Assemble a list of ideas</w:t>
      </w:r>
      <w:r>
        <w:rPr>
          <w:sz w:val="24"/>
          <w:szCs w:val="24"/>
        </w:rPr>
        <w:t>—</w:t>
      </w:r>
      <w:r w:rsidRPr="00B3678A">
        <w:rPr>
          <w:sz w:val="24"/>
          <w:szCs w:val="24"/>
        </w:rPr>
        <w:t>even big ideas that aren’t realistic for all animals should be included.</w:t>
      </w:r>
    </w:p>
    <w:p w14:paraId="52248587" w14:textId="77777777" w:rsidR="000F68DF" w:rsidRDefault="00682D74" w:rsidP="00D7439E">
      <w:pPr>
        <w:spacing w:line="240" w:lineRule="auto"/>
        <w:rPr>
          <w:sz w:val="24"/>
          <w:szCs w:val="24"/>
        </w:rPr>
      </w:pPr>
      <w:r w:rsidRPr="00C4787A">
        <w:rPr>
          <w:sz w:val="24"/>
          <w:szCs w:val="24"/>
        </w:rPr>
        <w:t xml:space="preserve">To make sure you don't miss a step, develop a marketing action plan. </w:t>
      </w:r>
      <w:r w:rsidR="000F68DF">
        <w:rPr>
          <w:sz w:val="24"/>
          <w:szCs w:val="24"/>
        </w:rPr>
        <w:t xml:space="preserve">The sample provided </w:t>
      </w:r>
      <w:r w:rsidR="000F68DF" w:rsidRPr="00B3678A">
        <w:rPr>
          <w:sz w:val="24"/>
          <w:szCs w:val="24"/>
        </w:rPr>
        <w:t>is part timeline and part checklist for your individual strategies (outreach events and agency</w:t>
      </w:r>
      <w:r w:rsidR="002A36FB">
        <w:rPr>
          <w:sz w:val="24"/>
          <w:szCs w:val="24"/>
        </w:rPr>
        <w:t>-</w:t>
      </w:r>
      <w:r w:rsidR="000F68DF" w:rsidRPr="00B3678A">
        <w:rPr>
          <w:sz w:val="24"/>
          <w:szCs w:val="24"/>
        </w:rPr>
        <w:t>wide special</w:t>
      </w:r>
      <w:r w:rsidR="000F68DF">
        <w:rPr>
          <w:sz w:val="24"/>
          <w:szCs w:val="24"/>
        </w:rPr>
        <w:t xml:space="preserve">s won’t be included). </w:t>
      </w:r>
      <w:r w:rsidR="000F68DF" w:rsidRPr="00B3678A">
        <w:rPr>
          <w:sz w:val="24"/>
          <w:szCs w:val="24"/>
        </w:rPr>
        <w:t>Some basics should be in place early for all adoption</w:t>
      </w:r>
      <w:r w:rsidR="000F68DF">
        <w:rPr>
          <w:sz w:val="24"/>
          <w:szCs w:val="24"/>
        </w:rPr>
        <w:t>-</w:t>
      </w:r>
      <w:r w:rsidR="000F68DF" w:rsidRPr="00B3678A">
        <w:rPr>
          <w:sz w:val="24"/>
          <w:szCs w:val="24"/>
        </w:rPr>
        <w:t xml:space="preserve">track animals. New strategies should kick in as time passes. </w:t>
      </w:r>
      <w:r w:rsidR="000F68DF">
        <w:rPr>
          <w:sz w:val="24"/>
          <w:szCs w:val="24"/>
        </w:rPr>
        <w:t xml:space="preserve">This is just one example. </w:t>
      </w:r>
      <w:r w:rsidR="000F68DF" w:rsidRPr="00B3678A">
        <w:rPr>
          <w:sz w:val="24"/>
          <w:szCs w:val="24"/>
        </w:rPr>
        <w:t xml:space="preserve">The </w:t>
      </w:r>
      <w:r w:rsidR="000F68DF">
        <w:rPr>
          <w:sz w:val="24"/>
          <w:szCs w:val="24"/>
        </w:rPr>
        <w:t xml:space="preserve">strategies and </w:t>
      </w:r>
      <w:r w:rsidR="000F68DF" w:rsidRPr="00B3678A">
        <w:rPr>
          <w:sz w:val="24"/>
          <w:szCs w:val="24"/>
        </w:rPr>
        <w:t xml:space="preserve">timeline </w:t>
      </w:r>
      <w:r w:rsidR="000F68DF">
        <w:rPr>
          <w:sz w:val="24"/>
          <w:szCs w:val="24"/>
        </w:rPr>
        <w:t>will</w:t>
      </w:r>
      <w:r w:rsidR="000F68DF" w:rsidRPr="00B3678A">
        <w:rPr>
          <w:sz w:val="24"/>
          <w:szCs w:val="24"/>
        </w:rPr>
        <w:t xml:space="preserve"> vary by agency, but the goal is to help </w:t>
      </w:r>
      <w:r w:rsidR="000F68DF">
        <w:rPr>
          <w:sz w:val="24"/>
          <w:szCs w:val="24"/>
        </w:rPr>
        <w:t>every</w:t>
      </w:r>
      <w:r w:rsidR="000F68DF" w:rsidRPr="00B3678A">
        <w:rPr>
          <w:sz w:val="24"/>
          <w:szCs w:val="24"/>
        </w:rPr>
        <w:t xml:space="preserve"> animal find a good match as soon as possible.</w:t>
      </w:r>
    </w:p>
    <w:p w14:paraId="52248588" w14:textId="77777777" w:rsidR="004E21BA" w:rsidRPr="000F68DF" w:rsidRDefault="004E21BA" w:rsidP="00D7439E">
      <w:pPr>
        <w:spacing w:line="240" w:lineRule="auto"/>
        <w:rPr>
          <w:b/>
          <w:sz w:val="24"/>
          <w:szCs w:val="24"/>
        </w:rPr>
      </w:pPr>
      <w:r w:rsidRPr="000F68DF">
        <w:rPr>
          <w:b/>
          <w:sz w:val="24"/>
          <w:szCs w:val="24"/>
        </w:rPr>
        <w:t xml:space="preserve">Tips for </w:t>
      </w:r>
      <w:r w:rsidR="000F68DF">
        <w:rPr>
          <w:b/>
          <w:sz w:val="24"/>
          <w:szCs w:val="24"/>
        </w:rPr>
        <w:t>C</w:t>
      </w:r>
      <w:r w:rsidRPr="000F68DF">
        <w:rPr>
          <w:b/>
          <w:sz w:val="24"/>
          <w:szCs w:val="24"/>
        </w:rPr>
        <w:t xml:space="preserve">ustomizing the </w:t>
      </w:r>
      <w:r w:rsidR="000F68DF">
        <w:rPr>
          <w:b/>
          <w:sz w:val="24"/>
          <w:szCs w:val="24"/>
        </w:rPr>
        <w:t>S</w:t>
      </w:r>
      <w:r w:rsidRPr="000F68DF">
        <w:rPr>
          <w:b/>
          <w:sz w:val="24"/>
          <w:szCs w:val="24"/>
        </w:rPr>
        <w:t>ample</w:t>
      </w:r>
    </w:p>
    <w:p w14:paraId="52248589" w14:textId="77777777" w:rsidR="0052060D" w:rsidRPr="004E21BA" w:rsidRDefault="004E21BA" w:rsidP="00D7439E">
      <w:pPr>
        <w:spacing w:line="240" w:lineRule="auto"/>
        <w:rPr>
          <w:sz w:val="24"/>
          <w:szCs w:val="24"/>
        </w:rPr>
      </w:pPr>
      <w:r w:rsidRPr="004E21BA">
        <w:rPr>
          <w:sz w:val="24"/>
          <w:szCs w:val="24"/>
        </w:rPr>
        <w:t xml:space="preserve">The sample was created using </w:t>
      </w:r>
      <w:r w:rsidRPr="004E21BA">
        <w:rPr>
          <w:i/>
          <w:sz w:val="24"/>
          <w:szCs w:val="24"/>
        </w:rPr>
        <w:t>Table Tools</w:t>
      </w:r>
      <w:r w:rsidRPr="004E21BA">
        <w:rPr>
          <w:sz w:val="24"/>
          <w:szCs w:val="24"/>
        </w:rPr>
        <w:t xml:space="preserve"> in Microsoft Word. You can </w:t>
      </w:r>
      <w:r w:rsidR="00062648">
        <w:rPr>
          <w:sz w:val="24"/>
          <w:szCs w:val="24"/>
        </w:rPr>
        <w:t xml:space="preserve">click in each row to </w:t>
      </w:r>
      <w:r w:rsidRPr="004E21BA">
        <w:rPr>
          <w:sz w:val="24"/>
          <w:szCs w:val="24"/>
        </w:rPr>
        <w:t>change the wording</w:t>
      </w:r>
      <w:r w:rsidR="00D7439E">
        <w:rPr>
          <w:sz w:val="24"/>
          <w:szCs w:val="24"/>
        </w:rPr>
        <w:t xml:space="preserve">. </w:t>
      </w:r>
      <w:r w:rsidR="00062648">
        <w:rPr>
          <w:sz w:val="24"/>
          <w:szCs w:val="24"/>
        </w:rPr>
        <w:t>Right</w:t>
      </w:r>
      <w:r w:rsidR="007F4085">
        <w:rPr>
          <w:sz w:val="24"/>
          <w:szCs w:val="24"/>
        </w:rPr>
        <w:t>-</w:t>
      </w:r>
      <w:r w:rsidR="00062648">
        <w:rPr>
          <w:sz w:val="24"/>
          <w:szCs w:val="24"/>
        </w:rPr>
        <w:t>click in the cells for shortcuts to add or subtract rows</w:t>
      </w:r>
      <w:r w:rsidRPr="004E21BA">
        <w:rPr>
          <w:sz w:val="24"/>
          <w:szCs w:val="24"/>
        </w:rPr>
        <w:t xml:space="preserve">. </w:t>
      </w:r>
      <w:r w:rsidR="00062648">
        <w:rPr>
          <w:sz w:val="24"/>
          <w:szCs w:val="24"/>
        </w:rPr>
        <w:t xml:space="preserve">Don’t let the formatting slow you down! Your action plan doesn’t have to </w:t>
      </w:r>
      <w:r w:rsidR="00BA3EE8">
        <w:rPr>
          <w:sz w:val="24"/>
          <w:szCs w:val="24"/>
        </w:rPr>
        <w:t>look</w:t>
      </w:r>
      <w:r w:rsidR="00D7439E">
        <w:rPr>
          <w:sz w:val="24"/>
          <w:szCs w:val="24"/>
        </w:rPr>
        <w:t xml:space="preserve"> fancy to work.</w:t>
      </w:r>
    </w:p>
    <w:p w14:paraId="5224858A" w14:textId="77777777" w:rsidR="009B0D33" w:rsidRDefault="009B0D33" w:rsidP="00D7439E">
      <w:pPr>
        <w:spacing w:line="240" w:lineRule="auto"/>
        <w:rPr>
          <w:sz w:val="24"/>
          <w:szCs w:val="24"/>
        </w:rPr>
      </w:pPr>
    </w:p>
    <w:p w14:paraId="5224858B" w14:textId="77777777" w:rsidR="009B0D33" w:rsidRDefault="009B0D33" w:rsidP="00D7439E">
      <w:pPr>
        <w:spacing w:line="240" w:lineRule="auto"/>
        <w:rPr>
          <w:sz w:val="24"/>
          <w:szCs w:val="24"/>
        </w:rPr>
      </w:pPr>
    </w:p>
    <w:p w14:paraId="5224858C" w14:textId="77777777" w:rsidR="009B0D33" w:rsidRDefault="009B0D33" w:rsidP="00D7439E">
      <w:pPr>
        <w:spacing w:line="240" w:lineRule="auto"/>
        <w:rPr>
          <w:sz w:val="24"/>
          <w:szCs w:val="24"/>
        </w:rPr>
      </w:pPr>
    </w:p>
    <w:p w14:paraId="5224858D" w14:textId="77777777" w:rsidR="009B0D33" w:rsidRDefault="009B0D33" w:rsidP="00D7439E">
      <w:pPr>
        <w:spacing w:line="240" w:lineRule="auto"/>
        <w:rPr>
          <w:sz w:val="24"/>
          <w:szCs w:val="24"/>
        </w:rPr>
      </w:pPr>
    </w:p>
    <w:p w14:paraId="5224858E" w14:textId="77777777" w:rsidR="009B0D33" w:rsidRDefault="009B0D33" w:rsidP="00D7439E">
      <w:pPr>
        <w:spacing w:line="240" w:lineRule="auto"/>
        <w:rPr>
          <w:sz w:val="24"/>
          <w:szCs w:val="24"/>
        </w:rPr>
      </w:pPr>
    </w:p>
    <w:p w14:paraId="5224858F" w14:textId="77777777" w:rsidR="009B0D33" w:rsidRDefault="009B0D33" w:rsidP="00D7439E">
      <w:pPr>
        <w:spacing w:line="240" w:lineRule="auto"/>
        <w:rPr>
          <w:sz w:val="24"/>
          <w:szCs w:val="24"/>
        </w:rPr>
      </w:pPr>
    </w:p>
    <w:p w14:paraId="52248590" w14:textId="77777777" w:rsidR="009B0D33" w:rsidRDefault="009B0D33" w:rsidP="00D743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-285"/>
        <w:tblW w:w="10728" w:type="dxa"/>
        <w:tblLook w:val="04A0" w:firstRow="1" w:lastRow="0" w:firstColumn="1" w:lastColumn="0" w:noHBand="0" w:noVBand="1"/>
      </w:tblPr>
      <w:tblGrid>
        <w:gridCol w:w="648"/>
        <w:gridCol w:w="10080"/>
      </w:tblGrid>
      <w:tr w:rsidR="009B0D33" w14:paraId="52248593" w14:textId="77777777" w:rsidTr="009B0D33">
        <w:trPr>
          <w:trHeight w:val="360"/>
        </w:trPr>
        <w:tc>
          <w:tcPr>
            <w:tcW w:w="648" w:type="dxa"/>
            <w:shd w:val="clear" w:color="auto" w:fill="9BBB59" w:themeFill="accent3"/>
          </w:tcPr>
          <w:p w14:paraId="52248591" w14:textId="77777777" w:rsidR="009B0D33" w:rsidRDefault="009B0D33" w:rsidP="00D7439E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485EC" wp14:editId="522485ED">
                  <wp:extent cx="182880" cy="182880"/>
                  <wp:effectExtent l="0" t="0" r="7620" b="7620"/>
                  <wp:docPr id="1" name="Picture 1" descr="C:\Users\ndigiacomo\AppData\Local\Microsoft\Windows\Temporary Internet Files\Content.IE5\DAW3UQLO\MC9004415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igiacomo\AppData\Local\Microsoft\Windows\Temporary Internet Files\Content.IE5\DAW3UQLO\MC9004415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shd w:val="clear" w:color="auto" w:fill="9BBB59" w:themeFill="accent3"/>
          </w:tcPr>
          <w:p w14:paraId="52248592" w14:textId="77777777" w:rsidR="009B0D33" w:rsidRPr="009B0D33" w:rsidRDefault="009B0D33" w:rsidP="00D7439E">
            <w:pPr>
              <w:jc w:val="center"/>
              <w:rPr>
                <w:b/>
              </w:rPr>
            </w:pPr>
            <w:r w:rsidRPr="00C77CDA">
              <w:rPr>
                <w:b/>
                <w:color w:val="FFFFFF" w:themeColor="background1"/>
                <w:sz w:val="24"/>
              </w:rPr>
              <w:t>Code Green = Ready for adoption</w:t>
            </w:r>
          </w:p>
        </w:tc>
      </w:tr>
      <w:tr w:rsidR="009B0D33" w14:paraId="52248596" w14:textId="77777777" w:rsidTr="009B0D33">
        <w:trPr>
          <w:trHeight w:val="360"/>
        </w:trPr>
        <w:tc>
          <w:tcPr>
            <w:tcW w:w="648" w:type="dxa"/>
          </w:tcPr>
          <w:p w14:paraId="52248594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95" w14:textId="77777777" w:rsidR="009B0D33" w:rsidRPr="009B0D33" w:rsidRDefault="009B0D33" w:rsidP="00D7439E">
            <w:pPr>
              <w:rPr>
                <w:b/>
              </w:rPr>
            </w:pPr>
            <w:r w:rsidRPr="009B0D33">
              <w:rPr>
                <w:b/>
              </w:rPr>
              <w:t>Take an upbeat picture that shows off good looks and personality</w:t>
            </w:r>
          </w:p>
        </w:tc>
      </w:tr>
      <w:tr w:rsidR="009B0D33" w14:paraId="52248599" w14:textId="77777777" w:rsidTr="009B0D33">
        <w:trPr>
          <w:trHeight w:val="360"/>
        </w:trPr>
        <w:tc>
          <w:tcPr>
            <w:tcW w:w="648" w:type="dxa"/>
          </w:tcPr>
          <w:p w14:paraId="52248597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98" w14:textId="77777777" w:rsidR="009B0D33" w:rsidRPr="009B0D33" w:rsidRDefault="009B0D33" w:rsidP="00D7439E">
            <w:pPr>
              <w:rPr>
                <w:b/>
              </w:rPr>
            </w:pPr>
            <w:r w:rsidRPr="009B0D33">
              <w:rPr>
                <w:b/>
              </w:rPr>
              <w:t>Write a profile description that is positive, creative and highlights best features</w:t>
            </w:r>
          </w:p>
        </w:tc>
      </w:tr>
      <w:tr w:rsidR="009B0D33" w14:paraId="5224859C" w14:textId="77777777" w:rsidTr="009B0D33">
        <w:trPr>
          <w:trHeight w:val="360"/>
        </w:trPr>
        <w:tc>
          <w:tcPr>
            <w:tcW w:w="648" w:type="dxa"/>
          </w:tcPr>
          <w:p w14:paraId="5224859A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9B" w14:textId="77777777" w:rsidR="009B0D33" w:rsidRPr="009B0D33" w:rsidRDefault="009B0D33" w:rsidP="00D7439E">
            <w:pPr>
              <w:rPr>
                <w:b/>
              </w:rPr>
            </w:pPr>
            <w:r w:rsidRPr="009B0D33">
              <w:rPr>
                <w:b/>
              </w:rPr>
              <w:t>Post pictures and profiles to national adoption websites and to your local online pages</w:t>
            </w:r>
          </w:p>
        </w:tc>
      </w:tr>
      <w:tr w:rsidR="009B0D33" w14:paraId="5224859F" w14:textId="77777777" w:rsidTr="009B0D33">
        <w:trPr>
          <w:trHeight w:val="360"/>
        </w:trPr>
        <w:tc>
          <w:tcPr>
            <w:tcW w:w="648" w:type="dxa"/>
          </w:tcPr>
          <w:p w14:paraId="5224859D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9E" w14:textId="77777777" w:rsidR="009B0D33" w:rsidRPr="009B0D33" w:rsidRDefault="009B0D33" w:rsidP="00D7439E">
            <w:pPr>
              <w:rPr>
                <w:b/>
              </w:rPr>
            </w:pPr>
            <w:r w:rsidRPr="009B0D33">
              <w:rPr>
                <w:b/>
              </w:rPr>
              <w:t>Set reasonable adoption rates that are competitive</w:t>
            </w:r>
          </w:p>
        </w:tc>
      </w:tr>
      <w:tr w:rsidR="009B0D33" w14:paraId="522485A2" w14:textId="77777777" w:rsidTr="009B0D33">
        <w:trPr>
          <w:trHeight w:val="360"/>
        </w:trPr>
        <w:tc>
          <w:tcPr>
            <w:tcW w:w="648" w:type="dxa"/>
            <w:shd w:val="clear" w:color="auto" w:fill="4F81BD" w:themeFill="accent1"/>
          </w:tcPr>
          <w:p w14:paraId="522485A0" w14:textId="77777777" w:rsidR="009B0D33" w:rsidRDefault="009B0D33" w:rsidP="00D7439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2485EE" wp14:editId="522485EF">
                  <wp:extent cx="182880" cy="182880"/>
                  <wp:effectExtent l="0" t="0" r="7620" b="7620"/>
                  <wp:docPr id="10" name="Picture 10" descr="C:\Users\ndigiacomo\AppData\Local\Microsoft\Windows\Temporary Internet Files\Content.IE5\DAW3UQLO\MC9004415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igiacomo\AppData\Local\Microsoft\Windows\Temporary Internet Files\Content.IE5\DAW3UQLO\MC9004415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shd w:val="clear" w:color="auto" w:fill="4F81BD" w:themeFill="accent1"/>
          </w:tcPr>
          <w:p w14:paraId="522485A1" w14:textId="77777777" w:rsidR="009B0D33" w:rsidRPr="009B0D33" w:rsidRDefault="009B0D33" w:rsidP="00D7439E">
            <w:pPr>
              <w:jc w:val="center"/>
              <w:rPr>
                <w:b/>
              </w:rPr>
            </w:pPr>
            <w:r w:rsidRPr="00C77CDA">
              <w:rPr>
                <w:b/>
                <w:color w:val="FFFFFF" w:themeColor="background1"/>
                <w:sz w:val="24"/>
              </w:rPr>
              <w:t>Code Blue = Available for adoption more than two weeks</w:t>
            </w:r>
          </w:p>
        </w:tc>
      </w:tr>
      <w:tr w:rsidR="009B0D33" w14:paraId="522485A5" w14:textId="77777777" w:rsidTr="009B0D33">
        <w:trPr>
          <w:trHeight w:val="360"/>
        </w:trPr>
        <w:tc>
          <w:tcPr>
            <w:tcW w:w="648" w:type="dxa"/>
          </w:tcPr>
          <w:p w14:paraId="522485A3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A4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Identify behaviors that may be driving adopters away</w:t>
            </w:r>
            <w:r w:rsidRPr="009B0D33">
              <w:rPr>
                <w:rFonts w:eastAsia="Times New Roman" w:cs="Times New Roman"/>
                <w:b/>
                <w:i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  <w:iCs/>
              </w:rPr>
              <w:t>- Mo</w:t>
            </w:r>
            <w:r w:rsidRPr="009B0D33">
              <w:rPr>
                <w:rFonts w:eastAsia="Times New Roman" w:cs="Times New Roman"/>
                <w:b/>
              </w:rPr>
              <w:t>ve to a foster home for behavior modification</w:t>
            </w:r>
          </w:p>
        </w:tc>
      </w:tr>
      <w:tr w:rsidR="009B0D33" w14:paraId="522485A8" w14:textId="77777777" w:rsidTr="009B0D33">
        <w:trPr>
          <w:trHeight w:val="360"/>
        </w:trPr>
        <w:tc>
          <w:tcPr>
            <w:tcW w:w="648" w:type="dxa"/>
          </w:tcPr>
          <w:p w14:paraId="522485A6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A7" w14:textId="77777777" w:rsidR="009B0D33" w:rsidRPr="009B0D33" w:rsidRDefault="009B0D33" w:rsidP="00DD094A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Relocate housing to a different</w:t>
            </w:r>
            <w:r w:rsidRPr="009B0D33">
              <w:rPr>
                <w:rFonts w:eastAsia="Times New Roman" w:cs="Times New Roman"/>
                <w:b/>
              </w:rPr>
              <w:t xml:space="preserve"> location within the shelter, main lobby or off-site location</w:t>
            </w:r>
          </w:p>
        </w:tc>
      </w:tr>
      <w:tr w:rsidR="009B0D33" w14:paraId="522485AB" w14:textId="77777777" w:rsidTr="009B0D33">
        <w:trPr>
          <w:trHeight w:val="360"/>
        </w:trPr>
        <w:tc>
          <w:tcPr>
            <w:tcW w:w="648" w:type="dxa"/>
          </w:tcPr>
          <w:p w14:paraId="522485A9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AA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</w:rPr>
              <w:t xml:space="preserve">Highlight as “Pet of the Week” through local newspaper, television and radio stations </w:t>
            </w:r>
          </w:p>
        </w:tc>
      </w:tr>
      <w:tr w:rsidR="009B0D33" w14:paraId="522485AE" w14:textId="77777777" w:rsidTr="009B0D33">
        <w:trPr>
          <w:trHeight w:val="360"/>
        </w:trPr>
        <w:tc>
          <w:tcPr>
            <w:tcW w:w="648" w:type="dxa"/>
          </w:tcPr>
          <w:p w14:paraId="522485AC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AD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Take a new picture that</w:t>
            </w:r>
            <w:r w:rsidRPr="009B0D33">
              <w:rPr>
                <w:rFonts w:eastAsia="Times New Roman" w:cs="Times New Roman"/>
                <w:b/>
              </w:rPr>
              <w:t xml:space="preserve"> captures personality - Upgrade with silly props and colorful backdrops</w:t>
            </w:r>
          </w:p>
        </w:tc>
      </w:tr>
      <w:tr w:rsidR="009B0D33" w14:paraId="522485B1" w14:textId="77777777" w:rsidTr="009B0D33">
        <w:trPr>
          <w:trHeight w:val="360"/>
        </w:trPr>
        <w:tc>
          <w:tcPr>
            <w:tcW w:w="648" w:type="dxa"/>
          </w:tcPr>
          <w:p w14:paraId="522485AF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B0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 xml:space="preserve">Write a new profile description </w:t>
            </w:r>
            <w:r w:rsidRPr="009B0D33">
              <w:rPr>
                <w:rFonts w:eastAsia="Times New Roman" w:cs="Times New Roman"/>
                <w:b/>
              </w:rPr>
              <w:t>illustrating unique and special qualities - Stay positive and use humor</w:t>
            </w:r>
          </w:p>
        </w:tc>
      </w:tr>
      <w:tr w:rsidR="009B0D33" w14:paraId="522485B4" w14:textId="77777777" w:rsidTr="009B0D33">
        <w:trPr>
          <w:trHeight w:val="360"/>
        </w:trPr>
        <w:tc>
          <w:tcPr>
            <w:tcW w:w="648" w:type="dxa"/>
          </w:tcPr>
          <w:p w14:paraId="522485B2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B3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Add a short video featuring play and other fun activities</w:t>
            </w:r>
            <w:r w:rsidRPr="009B0D33">
              <w:rPr>
                <w:rFonts w:eastAsia="Times New Roman" w:cs="Times New Roman"/>
                <w:b/>
              </w:rPr>
              <w:t xml:space="preserve"> to online profiles</w:t>
            </w:r>
          </w:p>
        </w:tc>
      </w:tr>
      <w:tr w:rsidR="009B0D33" w14:paraId="522485B7" w14:textId="77777777" w:rsidTr="009B0D33">
        <w:trPr>
          <w:trHeight w:val="360"/>
        </w:trPr>
        <w:tc>
          <w:tcPr>
            <w:tcW w:w="648" w:type="dxa"/>
          </w:tcPr>
          <w:p w14:paraId="522485B5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B6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Create a personalized cage sign</w:t>
            </w:r>
            <w:r w:rsidRPr="009B0D33">
              <w:rPr>
                <w:rFonts w:eastAsia="Times New Roman" w:cs="Times New Roman"/>
                <w:b/>
                <w:i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  <w:iCs/>
              </w:rPr>
              <w:t>by using just</w:t>
            </w:r>
            <w:r w:rsidRPr="009B0D33">
              <w:rPr>
                <w:rFonts w:eastAsia="Times New Roman" w:cs="Times New Roman"/>
                <w:b/>
              </w:rPr>
              <w:t xml:space="preserve"> a few words to say something extra special </w:t>
            </w:r>
          </w:p>
        </w:tc>
      </w:tr>
      <w:tr w:rsidR="009B0D33" w14:paraId="522485BA" w14:textId="77777777" w:rsidTr="009B0D33">
        <w:trPr>
          <w:trHeight w:val="360"/>
        </w:trPr>
        <w:tc>
          <w:tcPr>
            <w:tcW w:w="648" w:type="dxa"/>
            <w:shd w:val="clear" w:color="auto" w:fill="F79646" w:themeFill="accent6"/>
          </w:tcPr>
          <w:p w14:paraId="522485B8" w14:textId="77777777" w:rsidR="009B0D33" w:rsidRDefault="009B0D33" w:rsidP="00D7439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2485F0" wp14:editId="522485F1">
                  <wp:extent cx="182880" cy="182880"/>
                  <wp:effectExtent l="0" t="0" r="7620" b="7620"/>
                  <wp:docPr id="11" name="Picture 11" descr="C:\Users\ndigiacomo\AppData\Local\Microsoft\Windows\Temporary Internet Files\Content.IE5\DAW3UQLO\MC9004415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igiacomo\AppData\Local\Microsoft\Windows\Temporary Internet Files\Content.IE5\DAW3UQLO\MC9004415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shd w:val="clear" w:color="auto" w:fill="F79646" w:themeFill="accent6"/>
          </w:tcPr>
          <w:p w14:paraId="522485B9" w14:textId="77777777" w:rsidR="009B0D33" w:rsidRPr="009B0D33" w:rsidRDefault="009B0D33" w:rsidP="00D7439E">
            <w:pPr>
              <w:jc w:val="center"/>
              <w:rPr>
                <w:b/>
              </w:rPr>
            </w:pPr>
            <w:r w:rsidRPr="00C77CDA">
              <w:rPr>
                <w:b/>
                <w:color w:val="FFFFFF" w:themeColor="background1"/>
                <w:sz w:val="24"/>
              </w:rPr>
              <w:t>Code Orange = Available for adoption more than four weeks</w:t>
            </w:r>
          </w:p>
        </w:tc>
      </w:tr>
      <w:tr w:rsidR="009B0D33" w14:paraId="522485BD" w14:textId="77777777" w:rsidTr="009B0D33">
        <w:trPr>
          <w:trHeight w:val="360"/>
        </w:trPr>
        <w:tc>
          <w:tcPr>
            <w:tcW w:w="648" w:type="dxa"/>
          </w:tcPr>
          <w:p w14:paraId="522485BB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BC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Evaluate for mental health</w:t>
            </w:r>
            <w:r w:rsidR="00DD094A">
              <w:rPr>
                <w:rFonts w:eastAsia="Times New Roman" w:cs="Times New Roman"/>
                <w:b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</w:rPr>
              <w:t>- If showing signs of deterioration, move immediately to foster</w:t>
            </w:r>
          </w:p>
        </w:tc>
      </w:tr>
      <w:tr w:rsidR="009B0D33" w14:paraId="522485C0" w14:textId="77777777" w:rsidTr="009B0D33">
        <w:trPr>
          <w:trHeight w:val="360"/>
        </w:trPr>
        <w:tc>
          <w:tcPr>
            <w:tcW w:w="648" w:type="dxa"/>
          </w:tcPr>
          <w:p w14:paraId="522485BE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BF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Identify new behaviors that are driving adopters away</w:t>
            </w:r>
            <w:r w:rsidR="00DD094A">
              <w:rPr>
                <w:rFonts w:eastAsia="Times New Roman" w:cs="Times New Roman"/>
                <w:b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</w:rPr>
              <w:t>- Move to a foster home for behavior modification</w:t>
            </w:r>
          </w:p>
        </w:tc>
      </w:tr>
      <w:tr w:rsidR="009B0D33" w14:paraId="522485C3" w14:textId="77777777" w:rsidTr="009B0D33">
        <w:trPr>
          <w:trHeight w:val="360"/>
        </w:trPr>
        <w:tc>
          <w:tcPr>
            <w:tcW w:w="648" w:type="dxa"/>
          </w:tcPr>
          <w:p w14:paraId="522485C1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C2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Take a set of fresh new pictures</w:t>
            </w:r>
            <w:r w:rsidRPr="009B0D33">
              <w:rPr>
                <w:rFonts w:eastAsia="Times New Roman" w:cs="Times New Roman"/>
                <w:b/>
                <w:i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  <w:iCs/>
              </w:rPr>
              <w:t xml:space="preserve">using </w:t>
            </w:r>
            <w:r w:rsidRPr="009B0D33">
              <w:rPr>
                <w:rFonts w:eastAsia="Times New Roman" w:cs="Times New Roman"/>
                <w:b/>
              </w:rPr>
              <w:t xml:space="preserve">better backgrounds, outfits, accessories and popular themes  </w:t>
            </w:r>
          </w:p>
        </w:tc>
      </w:tr>
      <w:tr w:rsidR="009B0D33" w14:paraId="522485C6" w14:textId="77777777" w:rsidTr="009B0D33">
        <w:trPr>
          <w:trHeight w:val="360"/>
        </w:trPr>
        <w:tc>
          <w:tcPr>
            <w:tcW w:w="648" w:type="dxa"/>
          </w:tcPr>
          <w:p w14:paraId="522485C4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C5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Add or subtract from the profile and alter the pet’s name</w:t>
            </w:r>
            <w:r w:rsidR="00DD094A">
              <w:rPr>
                <w:rFonts w:eastAsia="Times New Roman" w:cs="Times New Roman"/>
                <w:b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  <w:iCs/>
              </w:rPr>
              <w:t>-</w:t>
            </w:r>
            <w:r w:rsidRPr="009B0D33">
              <w:rPr>
                <w:rFonts w:eastAsia="Times New Roman" w:cs="Times New Roman"/>
                <w:b/>
              </w:rPr>
              <w:t xml:space="preserve"> Use puns, rhymes, and play off current events</w:t>
            </w:r>
          </w:p>
        </w:tc>
      </w:tr>
      <w:tr w:rsidR="009B0D33" w14:paraId="522485C9" w14:textId="77777777" w:rsidTr="009B0D33">
        <w:trPr>
          <w:trHeight w:val="360"/>
        </w:trPr>
        <w:tc>
          <w:tcPr>
            <w:tcW w:w="648" w:type="dxa"/>
          </w:tcPr>
          <w:p w14:paraId="522485C7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C8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Promote socially</w:t>
            </w:r>
            <w:r w:rsidRPr="009B0D33">
              <w:rPr>
                <w:rFonts w:eastAsia="Times New Roman" w:cs="Times New Roman"/>
                <w:b/>
              </w:rPr>
              <w:t xml:space="preserve"> by adding photos on Facebook, Twitter, blogs, etc. as a pet of the week</w:t>
            </w:r>
          </w:p>
        </w:tc>
      </w:tr>
      <w:tr w:rsidR="009B0D33" w14:paraId="522485CC" w14:textId="77777777" w:rsidTr="009B0D33">
        <w:trPr>
          <w:trHeight w:val="360"/>
        </w:trPr>
        <w:tc>
          <w:tcPr>
            <w:tcW w:w="648" w:type="dxa"/>
          </w:tcPr>
          <w:p w14:paraId="522485CA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CB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</w:rPr>
              <w:t>Spotlight the pet on your website and ask your local businesses to do the same</w:t>
            </w:r>
          </w:p>
        </w:tc>
      </w:tr>
      <w:tr w:rsidR="009B0D33" w14:paraId="522485CF" w14:textId="77777777" w:rsidTr="009B0D33">
        <w:trPr>
          <w:trHeight w:val="360"/>
        </w:trPr>
        <w:tc>
          <w:tcPr>
            <w:tcW w:w="648" w:type="dxa"/>
          </w:tcPr>
          <w:p w14:paraId="522485CD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CE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F</w:t>
            </w:r>
            <w:r w:rsidRPr="009B0D33">
              <w:rPr>
                <w:rFonts w:eastAsia="Times New Roman" w:cs="Times New Roman"/>
                <w:b/>
              </w:rPr>
              <w:t>ind volunteers to take dogs to training classes or clicker train cats and promote as a special feature</w:t>
            </w:r>
          </w:p>
        </w:tc>
      </w:tr>
      <w:tr w:rsidR="009B0D33" w14:paraId="522485D2" w14:textId="77777777" w:rsidTr="009B0D33">
        <w:trPr>
          <w:trHeight w:val="360"/>
        </w:trPr>
        <w:tc>
          <w:tcPr>
            <w:tcW w:w="648" w:type="dxa"/>
          </w:tcPr>
          <w:p w14:paraId="522485D0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D1" w14:textId="77777777" w:rsidR="009B0D33" w:rsidRPr="009B0D33" w:rsidRDefault="009B0D33" w:rsidP="009C41FB">
            <w:pPr>
              <w:rPr>
                <w:rFonts w:eastAsia="Times New Roman" w:cs="Times New Roman"/>
                <w:b/>
                <w:iCs/>
              </w:rPr>
            </w:pPr>
            <w:r w:rsidRPr="009B0D33">
              <w:rPr>
                <w:rFonts w:eastAsia="Times New Roman" w:cs="Times New Roman"/>
                <w:b/>
                <w:iCs/>
              </w:rPr>
              <w:t>Bring to special events, popular parks, and other high</w:t>
            </w:r>
            <w:r w:rsidR="009C41FB">
              <w:rPr>
                <w:rFonts w:eastAsia="Times New Roman" w:cs="Times New Roman"/>
                <w:b/>
                <w:iCs/>
              </w:rPr>
              <w:t>-</w:t>
            </w:r>
            <w:r w:rsidRPr="009B0D33">
              <w:rPr>
                <w:rFonts w:eastAsia="Times New Roman" w:cs="Times New Roman"/>
                <w:b/>
                <w:iCs/>
              </w:rPr>
              <w:t>traffic locations to maximize exposure</w:t>
            </w:r>
          </w:p>
        </w:tc>
      </w:tr>
      <w:tr w:rsidR="009B0D33" w14:paraId="522485D5" w14:textId="77777777" w:rsidTr="009B0D33">
        <w:trPr>
          <w:trHeight w:val="360"/>
        </w:trPr>
        <w:tc>
          <w:tcPr>
            <w:tcW w:w="648" w:type="dxa"/>
            <w:shd w:val="clear" w:color="auto" w:fill="C0504D" w:themeFill="accent2"/>
          </w:tcPr>
          <w:p w14:paraId="522485D3" w14:textId="77777777" w:rsidR="009B0D33" w:rsidRDefault="009B0D33" w:rsidP="00D7439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2485F2" wp14:editId="522485F3">
                  <wp:extent cx="182880" cy="182880"/>
                  <wp:effectExtent l="0" t="0" r="7620" b="7620"/>
                  <wp:docPr id="12" name="Picture 12" descr="C:\Users\ndigiacomo\AppData\Local\Microsoft\Windows\Temporary Internet Files\Content.IE5\DAW3UQLO\MC9004415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igiacomo\AppData\Local\Microsoft\Windows\Temporary Internet Files\Content.IE5\DAW3UQLO\MC9004415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shd w:val="clear" w:color="auto" w:fill="C0504D" w:themeFill="accent2"/>
          </w:tcPr>
          <w:p w14:paraId="522485D4" w14:textId="77777777" w:rsidR="009B0D33" w:rsidRPr="00C77CDA" w:rsidRDefault="009B0D33" w:rsidP="00D7439E">
            <w:pPr>
              <w:jc w:val="center"/>
              <w:rPr>
                <w:b/>
              </w:rPr>
            </w:pPr>
            <w:r w:rsidRPr="00C77CDA">
              <w:rPr>
                <w:b/>
                <w:color w:val="FFFFFF" w:themeColor="background1"/>
                <w:sz w:val="24"/>
              </w:rPr>
              <w:t>Code Red = Top five animals with highest number of days available for adoption</w:t>
            </w:r>
          </w:p>
        </w:tc>
      </w:tr>
      <w:tr w:rsidR="009B0D33" w14:paraId="522485D8" w14:textId="77777777" w:rsidTr="009B0D33">
        <w:trPr>
          <w:trHeight w:val="360"/>
        </w:trPr>
        <w:tc>
          <w:tcPr>
            <w:tcW w:w="648" w:type="dxa"/>
          </w:tcPr>
          <w:p w14:paraId="522485D6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D7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Drop the adoption price</w:t>
            </w:r>
            <w:r w:rsidRPr="009B0D33">
              <w:rPr>
                <w:rFonts w:eastAsia="Times New Roman" w:cs="Times New Roman"/>
                <w:b/>
                <w:i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  <w:iCs/>
              </w:rPr>
              <w:t>by</w:t>
            </w:r>
            <w:r w:rsidRPr="009B0D33">
              <w:rPr>
                <w:rFonts w:eastAsia="Times New Roman" w:cs="Times New Roman"/>
                <w:b/>
                <w:i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  <w:iCs/>
              </w:rPr>
              <w:t>w</w:t>
            </w:r>
            <w:r w:rsidRPr="009B0D33">
              <w:rPr>
                <w:rFonts w:eastAsia="Times New Roman" w:cs="Times New Roman"/>
                <w:b/>
              </w:rPr>
              <w:t>aiving or cutting the adoption fee</w:t>
            </w:r>
          </w:p>
        </w:tc>
      </w:tr>
      <w:tr w:rsidR="009B0D33" w14:paraId="522485DB" w14:textId="77777777" w:rsidTr="009B0D33">
        <w:trPr>
          <w:trHeight w:val="360"/>
        </w:trPr>
        <w:tc>
          <w:tcPr>
            <w:tcW w:w="648" w:type="dxa"/>
          </w:tcPr>
          <w:p w14:paraId="522485D9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DA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</w:rPr>
              <w:t>Encourage staff and volunteers to add the pet's picture and tagline to email signatures</w:t>
            </w:r>
          </w:p>
        </w:tc>
      </w:tr>
      <w:tr w:rsidR="009B0D33" w14:paraId="522485DE" w14:textId="77777777" w:rsidTr="009B0D33">
        <w:trPr>
          <w:trHeight w:val="360"/>
        </w:trPr>
        <w:tc>
          <w:tcPr>
            <w:tcW w:w="648" w:type="dxa"/>
          </w:tcPr>
          <w:p w14:paraId="522485DC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DD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Decorate housing by</w:t>
            </w:r>
            <w:r w:rsidRPr="009B0D33">
              <w:rPr>
                <w:rFonts w:eastAsia="Times New Roman" w:cs="Times New Roman"/>
                <w:b/>
              </w:rPr>
              <w:t xml:space="preserve"> using popular themes and match colors or patterns throughout bedding and toys</w:t>
            </w:r>
          </w:p>
        </w:tc>
      </w:tr>
      <w:tr w:rsidR="009B0D33" w14:paraId="522485E1" w14:textId="77777777" w:rsidTr="009B0D33">
        <w:trPr>
          <w:trHeight w:val="360"/>
        </w:trPr>
        <w:tc>
          <w:tcPr>
            <w:tcW w:w="648" w:type="dxa"/>
          </w:tcPr>
          <w:p w14:paraId="522485DF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E0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Create</w:t>
            </w:r>
            <w:r w:rsidRPr="009B0D33">
              <w:rPr>
                <w:rFonts w:eastAsia="Times New Roman" w:cs="Times New Roman"/>
                <w:b/>
                <w:i/>
                <w:iCs/>
              </w:rPr>
              <w:t xml:space="preserve"> </w:t>
            </w:r>
            <w:r w:rsidRPr="009B0D33">
              <w:rPr>
                <w:rFonts w:eastAsia="Times New Roman" w:cs="Times New Roman"/>
                <w:b/>
                <w:iCs/>
              </w:rPr>
              <w:t>and share flyers on</w:t>
            </w:r>
            <w:r w:rsidRPr="009B0D33">
              <w:rPr>
                <w:rFonts w:eastAsia="Times New Roman" w:cs="Times New Roman"/>
                <w:b/>
              </w:rPr>
              <w:t xml:space="preserve"> social media asking followers to print and post at work/coffee shops/etc.</w:t>
            </w:r>
          </w:p>
        </w:tc>
      </w:tr>
      <w:tr w:rsidR="009B0D33" w14:paraId="522485E4" w14:textId="77777777" w:rsidTr="009B0D33">
        <w:trPr>
          <w:trHeight w:val="360"/>
        </w:trPr>
        <w:tc>
          <w:tcPr>
            <w:tcW w:w="648" w:type="dxa"/>
          </w:tcPr>
          <w:p w14:paraId="522485E2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E3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  <w:iCs/>
              </w:rPr>
              <w:t>Run</w:t>
            </w:r>
            <w:r w:rsidRPr="009B0D33">
              <w:rPr>
                <w:rFonts w:eastAsia="Times New Roman" w:cs="Times New Roman"/>
                <w:b/>
              </w:rPr>
              <w:t xml:space="preserve"> senior bloodwork, perform dentals and have the pet groomed to add value and peace of mind</w:t>
            </w:r>
          </w:p>
        </w:tc>
      </w:tr>
      <w:tr w:rsidR="009B0D33" w14:paraId="522485E7" w14:textId="77777777" w:rsidTr="009B0D33">
        <w:trPr>
          <w:trHeight w:val="360"/>
        </w:trPr>
        <w:tc>
          <w:tcPr>
            <w:tcW w:w="648" w:type="dxa"/>
          </w:tcPr>
          <w:p w14:paraId="522485E5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E6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</w:rPr>
              <w:t xml:space="preserve">Find sponsors for adoption fees and any additional medical needs </w:t>
            </w:r>
          </w:p>
        </w:tc>
      </w:tr>
      <w:tr w:rsidR="009B0D33" w14:paraId="522485EA" w14:textId="77777777" w:rsidTr="009B0D33">
        <w:trPr>
          <w:trHeight w:val="360"/>
        </w:trPr>
        <w:tc>
          <w:tcPr>
            <w:tcW w:w="648" w:type="dxa"/>
          </w:tcPr>
          <w:p w14:paraId="522485E8" w14:textId="77777777" w:rsidR="009B0D33" w:rsidRDefault="009B0D33" w:rsidP="00D7439E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14:paraId="522485E9" w14:textId="77777777" w:rsidR="009B0D33" w:rsidRPr="009B0D33" w:rsidRDefault="009B0D33" w:rsidP="00D7439E">
            <w:pPr>
              <w:rPr>
                <w:rFonts w:eastAsia="Times New Roman" w:cs="Times New Roman"/>
                <w:b/>
              </w:rPr>
            </w:pPr>
            <w:r w:rsidRPr="009B0D33">
              <w:rPr>
                <w:rFonts w:eastAsia="Times New Roman" w:cs="Times New Roman"/>
                <w:b/>
              </w:rPr>
              <w:t xml:space="preserve">Send out on regular field trips into the community to meet adopters where they are   </w:t>
            </w:r>
          </w:p>
        </w:tc>
      </w:tr>
    </w:tbl>
    <w:p w14:paraId="522485EB" w14:textId="77777777" w:rsidR="004E21BA" w:rsidRPr="004E21BA" w:rsidRDefault="004E21BA" w:rsidP="00D7439E">
      <w:pPr>
        <w:spacing w:line="240" w:lineRule="auto"/>
        <w:ind w:left="7293"/>
        <w:rPr>
          <w:sz w:val="24"/>
          <w:szCs w:val="24"/>
        </w:rPr>
      </w:pPr>
    </w:p>
    <w:sectPr w:rsidR="004E21BA" w:rsidRPr="004E21BA" w:rsidSect="00E44E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85F6" w14:textId="77777777" w:rsidR="00F24A35" w:rsidRDefault="00F24A35" w:rsidP="004E21BA">
      <w:pPr>
        <w:spacing w:after="0" w:line="240" w:lineRule="auto"/>
      </w:pPr>
      <w:r>
        <w:separator/>
      </w:r>
    </w:p>
  </w:endnote>
  <w:endnote w:type="continuationSeparator" w:id="0">
    <w:p w14:paraId="522485F7" w14:textId="77777777" w:rsidR="00F24A35" w:rsidRDefault="00F24A35" w:rsidP="004E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85F8" w14:textId="77777777" w:rsidR="00C82546" w:rsidRDefault="00C82546" w:rsidP="00C82546">
    <w:pPr>
      <w:pStyle w:val="Footer"/>
      <w:jc w:val="center"/>
    </w:pPr>
    <w:r>
      <w:rPr>
        <w:noProof/>
      </w:rPr>
      <w:drawing>
        <wp:inline distT="0" distB="0" distL="0" distR="0" wp14:anchorId="522485FD" wp14:editId="522485FE">
          <wp:extent cx="1828800" cy="4203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2485F9" w14:textId="77777777" w:rsidR="00C82546" w:rsidRDefault="00C82546" w:rsidP="00C82546">
    <w:pPr>
      <w:pStyle w:val="Footer"/>
      <w:jc w:val="center"/>
    </w:pPr>
  </w:p>
  <w:p w14:paraId="522485FA" w14:textId="77777777" w:rsidR="004E21BA" w:rsidRDefault="001D6878" w:rsidP="00C82546">
    <w:pPr>
      <w:pStyle w:val="Footer"/>
      <w:jc w:val="center"/>
    </w:pPr>
    <w:r>
      <w:t>P</w:t>
    </w:r>
    <w:r w:rsidR="004E21BA" w:rsidRPr="00C46A16">
      <w:t>rovided by The Humane Society of the United States</w:t>
    </w:r>
    <w:r w:rsidR="004E21BA">
      <w:t>.</w:t>
    </w:r>
  </w:p>
  <w:p w14:paraId="522485FB" w14:textId="77777777" w:rsidR="004E21BA" w:rsidRDefault="004E21BA" w:rsidP="004E21BA">
    <w:pPr>
      <w:pStyle w:val="Footer"/>
      <w:jc w:val="center"/>
    </w:pPr>
    <w:r>
      <w:t>www.animalsheltering.org</w:t>
    </w:r>
    <w:r w:rsidR="00C82546">
      <w:t>/</w:t>
    </w:r>
    <w:r w:rsidR="00D7439E">
      <w:t>adopters-welcome</w:t>
    </w:r>
  </w:p>
  <w:p w14:paraId="522485FC" w14:textId="77777777" w:rsidR="004E21BA" w:rsidRDefault="004E2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485F4" w14:textId="77777777" w:rsidR="00F24A35" w:rsidRDefault="00F24A35" w:rsidP="004E21BA">
      <w:pPr>
        <w:spacing w:after="0" w:line="240" w:lineRule="auto"/>
      </w:pPr>
      <w:r>
        <w:separator/>
      </w:r>
    </w:p>
  </w:footnote>
  <w:footnote w:type="continuationSeparator" w:id="0">
    <w:p w14:paraId="522485F5" w14:textId="77777777" w:rsidR="00F24A35" w:rsidRDefault="00F24A35" w:rsidP="004E2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87"/>
  <w:drawingGridVerticalSpacing w:val="18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7A"/>
    <w:rsid w:val="00000361"/>
    <w:rsid w:val="000502E6"/>
    <w:rsid w:val="00062648"/>
    <w:rsid w:val="000A6BF5"/>
    <w:rsid w:val="000F68DF"/>
    <w:rsid w:val="00132602"/>
    <w:rsid w:val="001624AF"/>
    <w:rsid w:val="001705E4"/>
    <w:rsid w:val="001D6878"/>
    <w:rsid w:val="002A36FB"/>
    <w:rsid w:val="003527A1"/>
    <w:rsid w:val="00387A9F"/>
    <w:rsid w:val="003E0D20"/>
    <w:rsid w:val="00423267"/>
    <w:rsid w:val="004E21BA"/>
    <w:rsid w:val="0052060D"/>
    <w:rsid w:val="0054057A"/>
    <w:rsid w:val="0055088C"/>
    <w:rsid w:val="005C33F4"/>
    <w:rsid w:val="00682D74"/>
    <w:rsid w:val="006E3F43"/>
    <w:rsid w:val="00712A03"/>
    <w:rsid w:val="007872DE"/>
    <w:rsid w:val="00796E8C"/>
    <w:rsid w:val="007F4085"/>
    <w:rsid w:val="00842450"/>
    <w:rsid w:val="008A65CB"/>
    <w:rsid w:val="008F2A69"/>
    <w:rsid w:val="00921680"/>
    <w:rsid w:val="00962945"/>
    <w:rsid w:val="009B0D33"/>
    <w:rsid w:val="009C41FB"/>
    <w:rsid w:val="00AE1A1D"/>
    <w:rsid w:val="00BA3EE8"/>
    <w:rsid w:val="00BF36CC"/>
    <w:rsid w:val="00C4787A"/>
    <w:rsid w:val="00C77CDA"/>
    <w:rsid w:val="00C82546"/>
    <w:rsid w:val="00D60BC8"/>
    <w:rsid w:val="00D7439E"/>
    <w:rsid w:val="00D9400E"/>
    <w:rsid w:val="00DD094A"/>
    <w:rsid w:val="00E44EFC"/>
    <w:rsid w:val="00E60213"/>
    <w:rsid w:val="00EF22EE"/>
    <w:rsid w:val="00F0431B"/>
    <w:rsid w:val="00F24A35"/>
    <w:rsid w:val="00F26762"/>
    <w:rsid w:val="00F473B8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248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BA"/>
  </w:style>
  <w:style w:type="paragraph" w:styleId="Footer">
    <w:name w:val="footer"/>
    <w:basedOn w:val="Normal"/>
    <w:link w:val="FooterChar"/>
    <w:uiPriority w:val="99"/>
    <w:unhideWhenUsed/>
    <w:rsid w:val="004E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BA"/>
  </w:style>
  <w:style w:type="paragraph" w:styleId="BalloonText">
    <w:name w:val="Balloon Text"/>
    <w:basedOn w:val="Normal"/>
    <w:link w:val="BalloonTextChar"/>
    <w:uiPriority w:val="99"/>
    <w:semiHidden/>
    <w:unhideWhenUsed/>
    <w:rsid w:val="004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BA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E21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4E21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232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4232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B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BA"/>
  </w:style>
  <w:style w:type="paragraph" w:styleId="Footer">
    <w:name w:val="footer"/>
    <w:basedOn w:val="Normal"/>
    <w:link w:val="FooterChar"/>
    <w:uiPriority w:val="99"/>
    <w:unhideWhenUsed/>
    <w:rsid w:val="004E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BA"/>
  </w:style>
  <w:style w:type="paragraph" w:styleId="BalloonText">
    <w:name w:val="Balloon Text"/>
    <w:basedOn w:val="Normal"/>
    <w:link w:val="BalloonTextChar"/>
    <w:uiPriority w:val="99"/>
    <w:semiHidden/>
    <w:unhideWhenUsed/>
    <w:rsid w:val="004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BA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E21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4E21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232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4232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B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2E3B-0639-42FA-826D-ADFDD3A2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HSUS</dc:creator>
  <cp:lastModifiedBy>Krista Rakovan</cp:lastModifiedBy>
  <cp:revision>2</cp:revision>
  <cp:lastPrinted>2015-02-19T01:38:00Z</cp:lastPrinted>
  <dcterms:created xsi:type="dcterms:W3CDTF">2016-01-20T21:14:00Z</dcterms:created>
  <dcterms:modified xsi:type="dcterms:W3CDTF">2016-01-20T21:14:00Z</dcterms:modified>
</cp:coreProperties>
</file>