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E5AD1" w14:textId="77777777" w:rsidR="006F148F" w:rsidRPr="00B37725" w:rsidRDefault="006F148F" w:rsidP="00272B96">
      <w:pPr>
        <w:jc w:val="center"/>
        <w:rPr>
          <w:b/>
          <w:sz w:val="24"/>
          <w:szCs w:val="24"/>
        </w:rPr>
      </w:pPr>
      <w:r w:rsidRPr="00B37725">
        <w:rPr>
          <w:b/>
          <w:i/>
          <w:sz w:val="24"/>
          <w:szCs w:val="24"/>
        </w:rPr>
        <w:t>Adopters Welcome</w:t>
      </w:r>
      <w:r w:rsidR="00272B96" w:rsidRPr="00B37725">
        <w:rPr>
          <w:b/>
          <w:sz w:val="24"/>
          <w:szCs w:val="24"/>
        </w:rPr>
        <w:t xml:space="preserve">: </w:t>
      </w:r>
      <w:r w:rsidRPr="00B37725">
        <w:rPr>
          <w:b/>
          <w:sz w:val="24"/>
          <w:szCs w:val="24"/>
        </w:rPr>
        <w:t xml:space="preserve">Adoption Policy </w:t>
      </w:r>
      <w:r w:rsidR="00B33D56" w:rsidRPr="00B37725">
        <w:rPr>
          <w:b/>
          <w:sz w:val="24"/>
          <w:szCs w:val="24"/>
        </w:rPr>
        <w:t>Review</w:t>
      </w:r>
      <w:r w:rsidRPr="00B37725">
        <w:rPr>
          <w:b/>
          <w:sz w:val="24"/>
          <w:szCs w:val="24"/>
        </w:rPr>
        <w:t xml:space="preserve"> Worksheet</w:t>
      </w:r>
    </w:p>
    <w:p w14:paraId="2BEEC03F" w14:textId="77777777" w:rsidR="000C5BC9" w:rsidRPr="00B37725" w:rsidRDefault="00D56B6F" w:rsidP="000C5BC9">
      <w:pPr>
        <w:rPr>
          <w:sz w:val="20"/>
          <w:szCs w:val="20"/>
        </w:rPr>
      </w:pPr>
      <w:r w:rsidRPr="00B37725">
        <w:rPr>
          <w:sz w:val="20"/>
          <w:szCs w:val="20"/>
        </w:rPr>
        <w:t xml:space="preserve">Use this worksheet </w:t>
      </w:r>
      <w:r w:rsidR="009F548B" w:rsidRPr="00B37725">
        <w:rPr>
          <w:sz w:val="20"/>
          <w:szCs w:val="20"/>
        </w:rPr>
        <w:t xml:space="preserve">to compare your </w:t>
      </w:r>
      <w:r w:rsidR="001E46CF" w:rsidRPr="00B37725">
        <w:rPr>
          <w:sz w:val="20"/>
          <w:szCs w:val="20"/>
        </w:rPr>
        <w:t xml:space="preserve">current </w:t>
      </w:r>
      <w:r w:rsidR="009F548B" w:rsidRPr="00B37725">
        <w:rPr>
          <w:sz w:val="20"/>
          <w:szCs w:val="20"/>
        </w:rPr>
        <w:t xml:space="preserve">adoption policies against those of </w:t>
      </w:r>
      <w:r w:rsidR="009F548B" w:rsidRPr="00B37725">
        <w:rPr>
          <w:i/>
          <w:sz w:val="20"/>
          <w:szCs w:val="20"/>
        </w:rPr>
        <w:t>Adopters Welcome</w:t>
      </w:r>
      <w:r w:rsidR="009F548B" w:rsidRPr="00B37725">
        <w:rPr>
          <w:sz w:val="20"/>
          <w:szCs w:val="20"/>
        </w:rPr>
        <w:t xml:space="preserve"> facilities</w:t>
      </w:r>
      <w:r w:rsidR="00135E51" w:rsidRPr="00B37725">
        <w:rPr>
          <w:sz w:val="20"/>
          <w:szCs w:val="20"/>
        </w:rPr>
        <w:t>.</w:t>
      </w:r>
      <w:r w:rsidR="0056062A" w:rsidRPr="00B37725">
        <w:rPr>
          <w:sz w:val="20"/>
          <w:szCs w:val="20"/>
        </w:rPr>
        <w:t xml:space="preserve"> </w:t>
      </w:r>
      <w:r w:rsidR="00E9156C" w:rsidRPr="00B37725">
        <w:rPr>
          <w:sz w:val="20"/>
          <w:szCs w:val="20"/>
        </w:rPr>
        <w:t>Review each</w:t>
      </w:r>
      <w:r w:rsidR="001E46CF" w:rsidRPr="00B37725">
        <w:rPr>
          <w:sz w:val="20"/>
          <w:szCs w:val="20"/>
        </w:rPr>
        <w:t xml:space="preserve"> </w:t>
      </w:r>
      <w:r w:rsidR="001E46CF" w:rsidRPr="00B37725">
        <w:rPr>
          <w:i/>
          <w:sz w:val="20"/>
          <w:szCs w:val="20"/>
        </w:rPr>
        <w:t>Adopters Welcome</w:t>
      </w:r>
      <w:r w:rsidR="009F548B" w:rsidRPr="00B37725">
        <w:rPr>
          <w:sz w:val="20"/>
          <w:szCs w:val="20"/>
        </w:rPr>
        <w:t xml:space="preserve"> policy below, and </w:t>
      </w:r>
      <w:r w:rsidR="009739D3" w:rsidRPr="00B37725">
        <w:rPr>
          <w:sz w:val="20"/>
          <w:szCs w:val="20"/>
        </w:rPr>
        <w:t xml:space="preserve">put a </w:t>
      </w:r>
      <w:r w:rsidR="009F548B" w:rsidRPr="00B37725">
        <w:rPr>
          <w:sz w:val="20"/>
          <w:szCs w:val="20"/>
        </w:rPr>
        <w:t>check</w:t>
      </w:r>
      <w:r w:rsidR="009739D3" w:rsidRPr="00B37725">
        <w:rPr>
          <w:sz w:val="20"/>
          <w:szCs w:val="20"/>
        </w:rPr>
        <w:t xml:space="preserve"> in the appropriate column</w:t>
      </w:r>
      <w:r w:rsidR="00DB0013" w:rsidRPr="00B37725">
        <w:rPr>
          <w:sz w:val="20"/>
          <w:szCs w:val="20"/>
        </w:rPr>
        <w:t>:</w:t>
      </w:r>
    </w:p>
    <w:p w14:paraId="0151ECD5" w14:textId="77777777" w:rsidR="000C5BC9" w:rsidRPr="00B37725" w:rsidRDefault="000C5BC9" w:rsidP="000C5BC9">
      <w:pPr>
        <w:pStyle w:val="ListParagraph"/>
        <w:numPr>
          <w:ilvl w:val="0"/>
          <w:numId w:val="4"/>
        </w:numPr>
        <w:rPr>
          <w:sz w:val="20"/>
          <w:szCs w:val="20"/>
        </w:rPr>
      </w:pPr>
      <w:r w:rsidRPr="00B37725">
        <w:rPr>
          <w:sz w:val="20"/>
          <w:szCs w:val="20"/>
        </w:rPr>
        <w:t>“Yes” means your organization is doing it this way all the time</w:t>
      </w:r>
      <w:r w:rsidR="00A277FD" w:rsidRPr="00B37725">
        <w:rPr>
          <w:sz w:val="20"/>
          <w:szCs w:val="20"/>
        </w:rPr>
        <w:t xml:space="preserve">. </w:t>
      </w:r>
      <w:r w:rsidR="00E9156C" w:rsidRPr="00B37725">
        <w:rPr>
          <w:sz w:val="20"/>
          <w:szCs w:val="20"/>
        </w:rPr>
        <w:t>No exceptions</w:t>
      </w:r>
      <w:r w:rsidR="003E05BE" w:rsidRPr="00B37725">
        <w:rPr>
          <w:sz w:val="20"/>
          <w:szCs w:val="20"/>
        </w:rPr>
        <w:t>.</w:t>
      </w:r>
    </w:p>
    <w:p w14:paraId="3EF766D8" w14:textId="77777777" w:rsidR="000C5BC9" w:rsidRPr="00B37725" w:rsidRDefault="000C5BC9" w:rsidP="000C5BC9">
      <w:pPr>
        <w:pStyle w:val="ListParagraph"/>
        <w:numPr>
          <w:ilvl w:val="0"/>
          <w:numId w:val="4"/>
        </w:numPr>
        <w:rPr>
          <w:sz w:val="20"/>
          <w:szCs w:val="20"/>
        </w:rPr>
      </w:pPr>
      <w:r w:rsidRPr="00B37725">
        <w:rPr>
          <w:sz w:val="20"/>
          <w:szCs w:val="20"/>
        </w:rPr>
        <w:t>“Yes, but…” means you’re doing it this way most of the time</w:t>
      </w:r>
      <w:r w:rsidR="00A277FD" w:rsidRPr="00B37725">
        <w:rPr>
          <w:sz w:val="20"/>
          <w:szCs w:val="20"/>
        </w:rPr>
        <w:t xml:space="preserve">. </w:t>
      </w:r>
      <w:r w:rsidR="00E9156C" w:rsidRPr="00B37725">
        <w:rPr>
          <w:sz w:val="20"/>
          <w:szCs w:val="20"/>
        </w:rPr>
        <w:t xml:space="preserve">There may be </w:t>
      </w:r>
      <w:r w:rsidRPr="00B37725">
        <w:rPr>
          <w:sz w:val="20"/>
          <w:szCs w:val="20"/>
        </w:rPr>
        <w:t>exceptions</w:t>
      </w:r>
      <w:r w:rsidR="00A277FD" w:rsidRPr="00B37725">
        <w:rPr>
          <w:sz w:val="20"/>
          <w:szCs w:val="20"/>
        </w:rPr>
        <w:t xml:space="preserve"> or variations.</w:t>
      </w:r>
    </w:p>
    <w:p w14:paraId="3431408A" w14:textId="77777777" w:rsidR="000C5BC9" w:rsidRPr="00B37725" w:rsidRDefault="000C5BC9" w:rsidP="000C5BC9">
      <w:pPr>
        <w:pStyle w:val="ListParagraph"/>
        <w:numPr>
          <w:ilvl w:val="0"/>
          <w:numId w:val="4"/>
        </w:numPr>
        <w:rPr>
          <w:sz w:val="20"/>
          <w:szCs w:val="20"/>
        </w:rPr>
      </w:pPr>
      <w:r w:rsidRPr="00B37725">
        <w:rPr>
          <w:sz w:val="20"/>
          <w:szCs w:val="20"/>
        </w:rPr>
        <w:t xml:space="preserve">“No” means your current policy </w:t>
      </w:r>
      <w:r w:rsidR="00B33D56" w:rsidRPr="00B37725">
        <w:rPr>
          <w:sz w:val="20"/>
          <w:szCs w:val="20"/>
        </w:rPr>
        <w:t>is different.</w:t>
      </w:r>
    </w:p>
    <w:p w14:paraId="6085CBCB" w14:textId="77777777" w:rsidR="00604046" w:rsidRPr="00B37725" w:rsidRDefault="00427BEC" w:rsidP="00604046">
      <w:pPr>
        <w:rPr>
          <w:sz w:val="20"/>
          <w:szCs w:val="20"/>
        </w:rPr>
      </w:pPr>
      <w:r w:rsidRPr="00B37725">
        <w:rPr>
          <w:sz w:val="20"/>
          <w:szCs w:val="20"/>
        </w:rPr>
        <w:t xml:space="preserve">Consider </w:t>
      </w:r>
      <w:r w:rsidR="00F9211C" w:rsidRPr="00B37725">
        <w:rPr>
          <w:sz w:val="20"/>
          <w:szCs w:val="20"/>
        </w:rPr>
        <w:t>that</w:t>
      </w:r>
      <w:r w:rsidR="001E46CF" w:rsidRPr="00B37725">
        <w:rPr>
          <w:sz w:val="20"/>
          <w:szCs w:val="20"/>
        </w:rPr>
        <w:t xml:space="preserve"> your current ad</w:t>
      </w:r>
      <w:r w:rsidR="000C5BC9" w:rsidRPr="00B37725">
        <w:rPr>
          <w:sz w:val="20"/>
          <w:szCs w:val="20"/>
        </w:rPr>
        <w:t>o</w:t>
      </w:r>
      <w:r w:rsidR="00456E35" w:rsidRPr="00B37725">
        <w:rPr>
          <w:sz w:val="20"/>
          <w:szCs w:val="20"/>
        </w:rPr>
        <w:t xml:space="preserve">ption policies </w:t>
      </w:r>
      <w:r w:rsidR="00A752E2" w:rsidRPr="00B37725">
        <w:rPr>
          <w:sz w:val="20"/>
          <w:szCs w:val="20"/>
        </w:rPr>
        <w:t xml:space="preserve">may include </w:t>
      </w:r>
      <w:r w:rsidR="00E9156C" w:rsidRPr="00B37725">
        <w:rPr>
          <w:sz w:val="20"/>
          <w:szCs w:val="20"/>
        </w:rPr>
        <w:t xml:space="preserve">informal rules </w:t>
      </w:r>
      <w:r w:rsidRPr="00B37725">
        <w:rPr>
          <w:sz w:val="20"/>
          <w:szCs w:val="20"/>
        </w:rPr>
        <w:t>(</w:t>
      </w:r>
      <w:r w:rsidR="00A752E2" w:rsidRPr="00B37725">
        <w:rPr>
          <w:sz w:val="20"/>
          <w:szCs w:val="20"/>
        </w:rPr>
        <w:t>policies</w:t>
      </w:r>
      <w:r w:rsidR="00456E35" w:rsidRPr="00B37725">
        <w:rPr>
          <w:sz w:val="20"/>
          <w:szCs w:val="20"/>
        </w:rPr>
        <w:t xml:space="preserve"> that aren’t officially writt</w:t>
      </w:r>
      <w:r w:rsidR="003E05BE" w:rsidRPr="00B37725">
        <w:rPr>
          <w:sz w:val="20"/>
          <w:szCs w:val="20"/>
        </w:rPr>
        <w:t>en down</w:t>
      </w:r>
      <w:r w:rsidRPr="00B37725">
        <w:rPr>
          <w:sz w:val="20"/>
          <w:szCs w:val="20"/>
        </w:rPr>
        <w:t>)</w:t>
      </w:r>
      <w:r w:rsidR="008211AA" w:rsidRPr="00B37725">
        <w:rPr>
          <w:sz w:val="20"/>
          <w:szCs w:val="20"/>
        </w:rPr>
        <w:t xml:space="preserve"> </w:t>
      </w:r>
      <w:r w:rsidRPr="00B37725">
        <w:rPr>
          <w:sz w:val="20"/>
          <w:szCs w:val="20"/>
        </w:rPr>
        <w:t>that</w:t>
      </w:r>
      <w:r w:rsidR="00456E35" w:rsidRPr="00B37725">
        <w:rPr>
          <w:sz w:val="20"/>
          <w:szCs w:val="20"/>
        </w:rPr>
        <w:t xml:space="preserve"> </w:t>
      </w:r>
      <w:r w:rsidR="009739D3" w:rsidRPr="00B37725">
        <w:rPr>
          <w:sz w:val="20"/>
          <w:szCs w:val="20"/>
        </w:rPr>
        <w:t>reflect the</w:t>
      </w:r>
      <w:r w:rsidR="00C853E9" w:rsidRPr="00B37725">
        <w:rPr>
          <w:sz w:val="20"/>
          <w:szCs w:val="20"/>
        </w:rPr>
        <w:t xml:space="preserve"> real-life pr</w:t>
      </w:r>
      <w:r w:rsidR="001D7D0A" w:rsidRPr="00B37725">
        <w:rPr>
          <w:sz w:val="20"/>
          <w:szCs w:val="20"/>
        </w:rPr>
        <w:t xml:space="preserve">actices of your adoption team. </w:t>
      </w:r>
      <w:r w:rsidR="00E9156C" w:rsidRPr="00B37725">
        <w:rPr>
          <w:sz w:val="20"/>
          <w:szCs w:val="20"/>
        </w:rPr>
        <w:t>For example,</w:t>
      </w:r>
      <w:r w:rsidR="001D5882" w:rsidRPr="00B37725">
        <w:rPr>
          <w:sz w:val="20"/>
          <w:szCs w:val="20"/>
        </w:rPr>
        <w:t xml:space="preserve"> </w:t>
      </w:r>
      <w:r w:rsidR="00DF1711" w:rsidRPr="00B37725">
        <w:rPr>
          <w:sz w:val="20"/>
          <w:szCs w:val="20"/>
        </w:rPr>
        <w:t xml:space="preserve">if your written SOPs specify that no one will be denied adoption based on their age, but </w:t>
      </w:r>
      <w:r w:rsidR="009739D3" w:rsidRPr="00B37725">
        <w:rPr>
          <w:sz w:val="20"/>
          <w:szCs w:val="20"/>
        </w:rPr>
        <w:t xml:space="preserve">you know </w:t>
      </w:r>
      <w:r w:rsidR="00DF1711" w:rsidRPr="00B37725">
        <w:rPr>
          <w:sz w:val="20"/>
          <w:szCs w:val="20"/>
        </w:rPr>
        <w:t xml:space="preserve">your staff is </w:t>
      </w:r>
      <w:r w:rsidR="009739D3" w:rsidRPr="00B37725">
        <w:rPr>
          <w:sz w:val="20"/>
          <w:szCs w:val="20"/>
        </w:rPr>
        <w:t>highly likely</w:t>
      </w:r>
      <w:r w:rsidR="00DF1711" w:rsidRPr="00B37725">
        <w:rPr>
          <w:sz w:val="20"/>
          <w:szCs w:val="20"/>
        </w:rPr>
        <w:t xml:space="preserve"> to deny the adoption of a puppy to a senior citizen, </w:t>
      </w:r>
      <w:r w:rsidR="0052265A" w:rsidRPr="00B37725">
        <w:rPr>
          <w:sz w:val="20"/>
          <w:szCs w:val="20"/>
        </w:rPr>
        <w:t>you would check “Yes, but….”</w:t>
      </w:r>
    </w:p>
    <w:tbl>
      <w:tblPr>
        <w:tblStyle w:val="TableGrid"/>
        <w:tblW w:w="9738" w:type="dxa"/>
        <w:tblLayout w:type="fixed"/>
        <w:tblLook w:val="04A0" w:firstRow="1" w:lastRow="0" w:firstColumn="1" w:lastColumn="0" w:noHBand="0" w:noVBand="1"/>
      </w:tblPr>
      <w:tblGrid>
        <w:gridCol w:w="6945"/>
        <w:gridCol w:w="903"/>
        <w:gridCol w:w="990"/>
        <w:gridCol w:w="900"/>
      </w:tblGrid>
      <w:tr w:rsidR="003A5373" w14:paraId="66ACA7E0" w14:textId="77777777" w:rsidTr="00973FE0">
        <w:tc>
          <w:tcPr>
            <w:tcW w:w="6945" w:type="dxa"/>
            <w:vMerge w:val="restart"/>
          </w:tcPr>
          <w:p w14:paraId="07E80689" w14:textId="77777777" w:rsidR="003A5373" w:rsidRPr="008211AA" w:rsidRDefault="003A5373" w:rsidP="008165B1">
            <w:pPr>
              <w:rPr>
                <w:sz w:val="20"/>
                <w:szCs w:val="20"/>
              </w:rPr>
            </w:pPr>
          </w:p>
          <w:p w14:paraId="6B4F7CCD" w14:textId="77777777" w:rsidR="003A5373" w:rsidRPr="008211AA" w:rsidRDefault="009F548B" w:rsidP="0013588B">
            <w:pPr>
              <w:rPr>
                <w:b/>
                <w:sz w:val="20"/>
                <w:szCs w:val="20"/>
              </w:rPr>
            </w:pPr>
            <w:r w:rsidRPr="008211AA">
              <w:rPr>
                <w:b/>
                <w:sz w:val="20"/>
                <w:szCs w:val="20"/>
              </w:rPr>
              <w:t>Agencies</w:t>
            </w:r>
            <w:r w:rsidR="0013588B" w:rsidRPr="008211AA">
              <w:rPr>
                <w:b/>
                <w:sz w:val="20"/>
                <w:szCs w:val="20"/>
              </w:rPr>
              <w:t xml:space="preserve"> with </w:t>
            </w:r>
            <w:r w:rsidR="0013588B" w:rsidRPr="008211AA">
              <w:rPr>
                <w:b/>
                <w:i/>
                <w:sz w:val="20"/>
                <w:szCs w:val="20"/>
              </w:rPr>
              <w:t xml:space="preserve">Adopters Welcome </w:t>
            </w:r>
            <w:r w:rsidR="0013588B" w:rsidRPr="008211AA">
              <w:rPr>
                <w:b/>
                <w:sz w:val="20"/>
                <w:szCs w:val="20"/>
              </w:rPr>
              <w:t>programs</w:t>
            </w:r>
            <w:r w:rsidR="003A5373" w:rsidRPr="008211AA">
              <w:rPr>
                <w:b/>
                <w:sz w:val="20"/>
                <w:szCs w:val="20"/>
              </w:rPr>
              <w:t>:</w:t>
            </w:r>
          </w:p>
        </w:tc>
        <w:tc>
          <w:tcPr>
            <w:tcW w:w="2793" w:type="dxa"/>
            <w:gridSpan w:val="3"/>
            <w:shd w:val="clear" w:color="auto" w:fill="D9D9D9" w:themeFill="background1" w:themeFillShade="D9"/>
          </w:tcPr>
          <w:p w14:paraId="6373A5CD" w14:textId="77777777" w:rsidR="003A5373" w:rsidRPr="008211AA" w:rsidRDefault="000C5BC9" w:rsidP="000C5BC9">
            <w:pPr>
              <w:jc w:val="center"/>
              <w:rPr>
                <w:b/>
                <w:sz w:val="20"/>
                <w:szCs w:val="20"/>
              </w:rPr>
            </w:pPr>
            <w:r w:rsidRPr="008211AA">
              <w:rPr>
                <w:b/>
                <w:sz w:val="20"/>
                <w:szCs w:val="20"/>
              </w:rPr>
              <w:t>Is this our policy</w:t>
            </w:r>
            <w:r w:rsidR="003A5373" w:rsidRPr="008211AA">
              <w:rPr>
                <w:b/>
                <w:sz w:val="20"/>
                <w:szCs w:val="20"/>
              </w:rPr>
              <w:t>?</w:t>
            </w:r>
          </w:p>
        </w:tc>
      </w:tr>
      <w:tr w:rsidR="00591783" w14:paraId="2ECFD069" w14:textId="77777777" w:rsidTr="00973FE0">
        <w:tc>
          <w:tcPr>
            <w:tcW w:w="6945" w:type="dxa"/>
            <w:vMerge/>
          </w:tcPr>
          <w:p w14:paraId="08B126A1" w14:textId="77777777" w:rsidR="003A5373" w:rsidRPr="008211AA" w:rsidRDefault="003A5373">
            <w:pPr>
              <w:rPr>
                <w:sz w:val="20"/>
                <w:szCs w:val="20"/>
              </w:rPr>
            </w:pPr>
          </w:p>
        </w:tc>
        <w:tc>
          <w:tcPr>
            <w:tcW w:w="903" w:type="dxa"/>
            <w:shd w:val="clear" w:color="auto" w:fill="D6E3BC" w:themeFill="accent3" w:themeFillTint="66"/>
            <w:vAlign w:val="center"/>
          </w:tcPr>
          <w:p w14:paraId="0F239155" w14:textId="77777777" w:rsidR="003A5373" w:rsidRPr="008211AA" w:rsidRDefault="003A5373" w:rsidP="008211AA">
            <w:pPr>
              <w:jc w:val="center"/>
              <w:rPr>
                <w:b/>
                <w:sz w:val="20"/>
                <w:szCs w:val="20"/>
              </w:rPr>
            </w:pPr>
            <w:r w:rsidRPr="008211AA">
              <w:rPr>
                <w:b/>
                <w:sz w:val="20"/>
                <w:szCs w:val="20"/>
              </w:rPr>
              <w:t>Yes</w:t>
            </w:r>
          </w:p>
        </w:tc>
        <w:tc>
          <w:tcPr>
            <w:tcW w:w="990" w:type="dxa"/>
            <w:shd w:val="clear" w:color="auto" w:fill="FFFF99"/>
            <w:vAlign w:val="center"/>
          </w:tcPr>
          <w:p w14:paraId="628B2F1C" w14:textId="77777777" w:rsidR="003A5373" w:rsidRPr="008211AA" w:rsidRDefault="003A5373" w:rsidP="008211AA">
            <w:pPr>
              <w:jc w:val="center"/>
              <w:rPr>
                <w:b/>
                <w:sz w:val="20"/>
                <w:szCs w:val="20"/>
              </w:rPr>
            </w:pPr>
            <w:r w:rsidRPr="008211AA">
              <w:rPr>
                <w:b/>
                <w:sz w:val="20"/>
                <w:szCs w:val="20"/>
              </w:rPr>
              <w:t>Yes, but…</w:t>
            </w:r>
          </w:p>
        </w:tc>
        <w:tc>
          <w:tcPr>
            <w:tcW w:w="900" w:type="dxa"/>
            <w:shd w:val="clear" w:color="auto" w:fill="E5B8B7" w:themeFill="accent2" w:themeFillTint="66"/>
            <w:vAlign w:val="center"/>
          </w:tcPr>
          <w:p w14:paraId="109B3F15" w14:textId="77777777" w:rsidR="003A5373" w:rsidRPr="008211AA" w:rsidRDefault="003A5373" w:rsidP="008211AA">
            <w:pPr>
              <w:jc w:val="center"/>
              <w:rPr>
                <w:b/>
                <w:sz w:val="20"/>
                <w:szCs w:val="20"/>
              </w:rPr>
            </w:pPr>
            <w:r w:rsidRPr="008211AA">
              <w:rPr>
                <w:b/>
                <w:sz w:val="20"/>
                <w:szCs w:val="20"/>
              </w:rPr>
              <w:t>No</w:t>
            </w:r>
          </w:p>
        </w:tc>
      </w:tr>
      <w:tr w:rsidR="002E5A2D" w14:paraId="1B6BC1A6" w14:textId="77777777" w:rsidTr="00973FE0">
        <w:tc>
          <w:tcPr>
            <w:tcW w:w="6945" w:type="dxa"/>
            <w:shd w:val="clear" w:color="auto" w:fill="BFBFBF" w:themeFill="background1" w:themeFillShade="BF"/>
          </w:tcPr>
          <w:p w14:paraId="757B266E" w14:textId="77777777" w:rsidR="002E5A2D" w:rsidRDefault="008211AA">
            <w:r>
              <w:t xml:space="preserve"> </w:t>
            </w:r>
          </w:p>
        </w:tc>
        <w:tc>
          <w:tcPr>
            <w:tcW w:w="903" w:type="dxa"/>
            <w:shd w:val="clear" w:color="auto" w:fill="BFBFBF" w:themeFill="background1" w:themeFillShade="BF"/>
          </w:tcPr>
          <w:p w14:paraId="107E4572" w14:textId="77777777" w:rsidR="002E5A2D" w:rsidRDefault="002E5A2D"/>
        </w:tc>
        <w:tc>
          <w:tcPr>
            <w:tcW w:w="990" w:type="dxa"/>
            <w:shd w:val="clear" w:color="auto" w:fill="BFBFBF" w:themeFill="background1" w:themeFillShade="BF"/>
          </w:tcPr>
          <w:p w14:paraId="573AE713" w14:textId="77777777" w:rsidR="002E5A2D" w:rsidRDefault="002E5A2D"/>
        </w:tc>
        <w:tc>
          <w:tcPr>
            <w:tcW w:w="900" w:type="dxa"/>
            <w:shd w:val="clear" w:color="auto" w:fill="BFBFBF" w:themeFill="background1" w:themeFillShade="BF"/>
          </w:tcPr>
          <w:p w14:paraId="09BFBABE" w14:textId="77777777" w:rsidR="002E5A2D" w:rsidRDefault="002E5A2D"/>
        </w:tc>
      </w:tr>
      <w:tr w:rsidR="00B37725" w14:paraId="3BC84B93" w14:textId="77777777" w:rsidTr="00973FE0">
        <w:trPr>
          <w:cantSplit/>
          <w:trHeight w:val="432"/>
        </w:trPr>
        <w:tc>
          <w:tcPr>
            <w:tcW w:w="6945" w:type="dxa"/>
            <w:vAlign w:val="center"/>
          </w:tcPr>
          <w:p w14:paraId="0FF0C0BE" w14:textId="77777777" w:rsidR="003A5373" w:rsidRPr="00E90E97" w:rsidRDefault="003A5373" w:rsidP="00591783">
            <w:pPr>
              <w:rPr>
                <w:sz w:val="20"/>
                <w:szCs w:val="20"/>
              </w:rPr>
            </w:pPr>
            <w:r w:rsidRPr="00E90E97">
              <w:rPr>
                <w:sz w:val="20"/>
                <w:szCs w:val="20"/>
              </w:rPr>
              <w:t>Do not require home checks</w:t>
            </w:r>
            <w:r w:rsidR="0035435C" w:rsidRPr="00E90E97">
              <w:rPr>
                <w:sz w:val="20"/>
                <w:szCs w:val="20"/>
              </w:rPr>
              <w:t>.</w:t>
            </w:r>
          </w:p>
        </w:tc>
        <w:tc>
          <w:tcPr>
            <w:tcW w:w="903" w:type="dxa"/>
            <w:shd w:val="clear" w:color="auto" w:fill="D6E3BC" w:themeFill="accent3" w:themeFillTint="66"/>
          </w:tcPr>
          <w:p w14:paraId="221EFEC9" w14:textId="77777777" w:rsidR="003A5373" w:rsidRDefault="003A5373"/>
        </w:tc>
        <w:tc>
          <w:tcPr>
            <w:tcW w:w="990" w:type="dxa"/>
            <w:shd w:val="clear" w:color="auto" w:fill="FFFF99"/>
          </w:tcPr>
          <w:p w14:paraId="1A211C9E" w14:textId="77777777" w:rsidR="003A5373" w:rsidRDefault="003A5373"/>
        </w:tc>
        <w:tc>
          <w:tcPr>
            <w:tcW w:w="900" w:type="dxa"/>
            <w:shd w:val="clear" w:color="auto" w:fill="E5B8B7" w:themeFill="accent2" w:themeFillTint="66"/>
          </w:tcPr>
          <w:p w14:paraId="0353AAB3" w14:textId="77777777" w:rsidR="003A5373" w:rsidRDefault="003A5373"/>
        </w:tc>
      </w:tr>
      <w:tr w:rsidR="00B37725" w14:paraId="6098B5D8" w14:textId="77777777" w:rsidTr="00973FE0">
        <w:trPr>
          <w:cantSplit/>
          <w:trHeight w:val="432"/>
        </w:trPr>
        <w:tc>
          <w:tcPr>
            <w:tcW w:w="6945" w:type="dxa"/>
            <w:vAlign w:val="center"/>
          </w:tcPr>
          <w:p w14:paraId="0E08293D" w14:textId="77777777" w:rsidR="003A5373" w:rsidRPr="00E90E97" w:rsidRDefault="002E5A2D" w:rsidP="00591783">
            <w:pPr>
              <w:rPr>
                <w:sz w:val="20"/>
                <w:szCs w:val="20"/>
              </w:rPr>
            </w:pPr>
            <w:r w:rsidRPr="00E90E97">
              <w:rPr>
                <w:sz w:val="20"/>
                <w:szCs w:val="20"/>
              </w:rPr>
              <w:t xml:space="preserve">Do not require </w:t>
            </w:r>
            <w:r w:rsidR="003A5373" w:rsidRPr="00E90E97">
              <w:rPr>
                <w:sz w:val="20"/>
                <w:szCs w:val="20"/>
              </w:rPr>
              <w:t>references</w:t>
            </w:r>
            <w:r w:rsidRPr="00E90E97">
              <w:rPr>
                <w:sz w:val="20"/>
                <w:szCs w:val="20"/>
              </w:rPr>
              <w:t>, including vet references</w:t>
            </w:r>
            <w:r w:rsidR="009739D3" w:rsidRPr="00E90E97">
              <w:rPr>
                <w:sz w:val="20"/>
                <w:szCs w:val="20"/>
              </w:rPr>
              <w:t>, and do</w:t>
            </w:r>
            <w:r w:rsidR="006F3A07" w:rsidRPr="00E90E97">
              <w:rPr>
                <w:sz w:val="20"/>
                <w:szCs w:val="20"/>
              </w:rPr>
              <w:t>n’t</w:t>
            </w:r>
            <w:r w:rsidR="009739D3" w:rsidRPr="00E90E97">
              <w:rPr>
                <w:sz w:val="20"/>
                <w:szCs w:val="20"/>
              </w:rPr>
              <w:t xml:space="preserve"> perform reference checks</w:t>
            </w:r>
            <w:r w:rsidR="0035435C" w:rsidRPr="00E90E97">
              <w:rPr>
                <w:sz w:val="20"/>
                <w:szCs w:val="20"/>
              </w:rPr>
              <w:t>.</w:t>
            </w:r>
          </w:p>
        </w:tc>
        <w:tc>
          <w:tcPr>
            <w:tcW w:w="903" w:type="dxa"/>
            <w:shd w:val="clear" w:color="auto" w:fill="D6E3BC" w:themeFill="accent3" w:themeFillTint="66"/>
          </w:tcPr>
          <w:p w14:paraId="6A22C3AD" w14:textId="77777777" w:rsidR="003A5373" w:rsidRDefault="003A5373"/>
        </w:tc>
        <w:tc>
          <w:tcPr>
            <w:tcW w:w="990" w:type="dxa"/>
            <w:shd w:val="clear" w:color="auto" w:fill="FFFF99"/>
          </w:tcPr>
          <w:p w14:paraId="52B9BEBB" w14:textId="77777777" w:rsidR="003A5373" w:rsidRDefault="003A5373"/>
        </w:tc>
        <w:tc>
          <w:tcPr>
            <w:tcW w:w="900" w:type="dxa"/>
            <w:shd w:val="clear" w:color="auto" w:fill="E5B8B7" w:themeFill="accent2" w:themeFillTint="66"/>
          </w:tcPr>
          <w:p w14:paraId="3AD6E194" w14:textId="77777777" w:rsidR="003A5373" w:rsidRDefault="003A5373"/>
        </w:tc>
      </w:tr>
      <w:tr w:rsidR="00B37725" w14:paraId="40D44FEF" w14:textId="77777777" w:rsidTr="00973FE0">
        <w:trPr>
          <w:cantSplit/>
          <w:trHeight w:val="432"/>
        </w:trPr>
        <w:tc>
          <w:tcPr>
            <w:tcW w:w="6945" w:type="dxa"/>
            <w:vAlign w:val="center"/>
          </w:tcPr>
          <w:p w14:paraId="5D84F975" w14:textId="77777777" w:rsidR="003A5373" w:rsidRPr="00E90E97" w:rsidRDefault="00BA27E3" w:rsidP="00591783">
            <w:pPr>
              <w:tabs>
                <w:tab w:val="left" w:pos="3212"/>
              </w:tabs>
              <w:rPr>
                <w:sz w:val="20"/>
                <w:szCs w:val="20"/>
              </w:rPr>
            </w:pPr>
            <w:r w:rsidRPr="00E90E97">
              <w:rPr>
                <w:sz w:val="20"/>
                <w:szCs w:val="20"/>
              </w:rPr>
              <w:t>Do not require meet-</w:t>
            </w:r>
            <w:r w:rsidR="003A5373" w:rsidRPr="00E90E97">
              <w:rPr>
                <w:sz w:val="20"/>
                <w:szCs w:val="20"/>
              </w:rPr>
              <w:t>and</w:t>
            </w:r>
            <w:r w:rsidRPr="00E90E97">
              <w:rPr>
                <w:sz w:val="20"/>
                <w:szCs w:val="20"/>
              </w:rPr>
              <w:t>-</w:t>
            </w:r>
            <w:r w:rsidR="003A5373" w:rsidRPr="00E90E97">
              <w:rPr>
                <w:sz w:val="20"/>
                <w:szCs w:val="20"/>
              </w:rPr>
              <w:t>greets</w:t>
            </w:r>
            <w:r w:rsidRPr="00E90E97">
              <w:rPr>
                <w:sz w:val="20"/>
                <w:szCs w:val="20"/>
              </w:rPr>
              <w:t xml:space="preserve"> with pets already in the home</w:t>
            </w:r>
            <w:r w:rsidR="001D5882" w:rsidRPr="00E90E97">
              <w:rPr>
                <w:sz w:val="20"/>
                <w:szCs w:val="20"/>
              </w:rPr>
              <w:t>.</w:t>
            </w:r>
          </w:p>
        </w:tc>
        <w:tc>
          <w:tcPr>
            <w:tcW w:w="903" w:type="dxa"/>
            <w:shd w:val="clear" w:color="auto" w:fill="D6E3BC" w:themeFill="accent3" w:themeFillTint="66"/>
          </w:tcPr>
          <w:p w14:paraId="5162DD1D" w14:textId="77777777" w:rsidR="003A5373" w:rsidRDefault="003A5373"/>
        </w:tc>
        <w:tc>
          <w:tcPr>
            <w:tcW w:w="990" w:type="dxa"/>
            <w:shd w:val="clear" w:color="auto" w:fill="FFFF99"/>
          </w:tcPr>
          <w:p w14:paraId="58C972AE" w14:textId="77777777" w:rsidR="003A5373" w:rsidRDefault="003A5373"/>
        </w:tc>
        <w:tc>
          <w:tcPr>
            <w:tcW w:w="900" w:type="dxa"/>
            <w:shd w:val="clear" w:color="auto" w:fill="E5B8B7" w:themeFill="accent2" w:themeFillTint="66"/>
          </w:tcPr>
          <w:p w14:paraId="4341728C" w14:textId="77777777" w:rsidR="003A5373" w:rsidRDefault="003A5373"/>
        </w:tc>
      </w:tr>
      <w:tr w:rsidR="00B37725" w14:paraId="5C6F9146" w14:textId="77777777" w:rsidTr="00973FE0">
        <w:trPr>
          <w:cantSplit/>
          <w:trHeight w:val="432"/>
        </w:trPr>
        <w:tc>
          <w:tcPr>
            <w:tcW w:w="6945" w:type="dxa"/>
            <w:vAlign w:val="center"/>
          </w:tcPr>
          <w:p w14:paraId="2C0B4CF5" w14:textId="77777777" w:rsidR="00BA27E3" w:rsidRPr="00E90E97" w:rsidRDefault="00BA27E3" w:rsidP="00591783">
            <w:pPr>
              <w:tabs>
                <w:tab w:val="left" w:pos="3212"/>
              </w:tabs>
              <w:rPr>
                <w:sz w:val="20"/>
                <w:szCs w:val="20"/>
              </w:rPr>
            </w:pPr>
            <w:r w:rsidRPr="00E90E97">
              <w:rPr>
                <w:sz w:val="20"/>
                <w:szCs w:val="20"/>
              </w:rPr>
              <w:t>Do not require landlord checks</w:t>
            </w:r>
            <w:r w:rsidR="003D071A" w:rsidRPr="00E90E97">
              <w:rPr>
                <w:sz w:val="20"/>
                <w:szCs w:val="20"/>
              </w:rPr>
              <w:t xml:space="preserve"> or proof that renters are allowed pets</w:t>
            </w:r>
            <w:r w:rsidR="001D5882" w:rsidRPr="00E90E97">
              <w:rPr>
                <w:sz w:val="20"/>
                <w:szCs w:val="20"/>
              </w:rPr>
              <w:t>.</w:t>
            </w:r>
          </w:p>
        </w:tc>
        <w:tc>
          <w:tcPr>
            <w:tcW w:w="903" w:type="dxa"/>
            <w:shd w:val="clear" w:color="auto" w:fill="D6E3BC" w:themeFill="accent3" w:themeFillTint="66"/>
          </w:tcPr>
          <w:p w14:paraId="48941145" w14:textId="77777777" w:rsidR="00BA27E3" w:rsidRDefault="00BA27E3"/>
        </w:tc>
        <w:tc>
          <w:tcPr>
            <w:tcW w:w="990" w:type="dxa"/>
            <w:shd w:val="clear" w:color="auto" w:fill="FFFF99"/>
          </w:tcPr>
          <w:p w14:paraId="73675BBB" w14:textId="77777777" w:rsidR="00BA27E3" w:rsidRDefault="00BA27E3"/>
        </w:tc>
        <w:tc>
          <w:tcPr>
            <w:tcW w:w="900" w:type="dxa"/>
            <w:shd w:val="clear" w:color="auto" w:fill="E5B8B7" w:themeFill="accent2" w:themeFillTint="66"/>
          </w:tcPr>
          <w:p w14:paraId="5F3702B4" w14:textId="77777777" w:rsidR="00BA27E3" w:rsidRDefault="00BA27E3"/>
        </w:tc>
      </w:tr>
      <w:tr w:rsidR="00B37725" w14:paraId="1B052593" w14:textId="77777777" w:rsidTr="00973FE0">
        <w:trPr>
          <w:cantSplit/>
          <w:trHeight w:val="432"/>
        </w:trPr>
        <w:tc>
          <w:tcPr>
            <w:tcW w:w="6945" w:type="dxa"/>
            <w:vAlign w:val="center"/>
          </w:tcPr>
          <w:p w14:paraId="3F251B1F" w14:textId="77777777" w:rsidR="006F3A07" w:rsidRPr="00E90E97" w:rsidRDefault="006F3A07" w:rsidP="00591783">
            <w:pPr>
              <w:rPr>
                <w:sz w:val="20"/>
                <w:szCs w:val="20"/>
              </w:rPr>
            </w:pPr>
            <w:r w:rsidRPr="00E90E97">
              <w:rPr>
                <w:sz w:val="20"/>
                <w:szCs w:val="20"/>
              </w:rPr>
              <w:t>Do not require every member of the family to meet the animal before adoption.</w:t>
            </w:r>
          </w:p>
        </w:tc>
        <w:tc>
          <w:tcPr>
            <w:tcW w:w="903" w:type="dxa"/>
            <w:shd w:val="clear" w:color="auto" w:fill="D6E3BC" w:themeFill="accent3" w:themeFillTint="66"/>
          </w:tcPr>
          <w:p w14:paraId="0D8E554C" w14:textId="77777777" w:rsidR="006F3A07" w:rsidRDefault="006F3A07"/>
        </w:tc>
        <w:tc>
          <w:tcPr>
            <w:tcW w:w="990" w:type="dxa"/>
            <w:shd w:val="clear" w:color="auto" w:fill="FFFF99"/>
          </w:tcPr>
          <w:p w14:paraId="286B00B4" w14:textId="77777777" w:rsidR="006F3A07" w:rsidRDefault="006F3A07"/>
        </w:tc>
        <w:tc>
          <w:tcPr>
            <w:tcW w:w="900" w:type="dxa"/>
            <w:shd w:val="clear" w:color="auto" w:fill="E5B8B7" w:themeFill="accent2" w:themeFillTint="66"/>
          </w:tcPr>
          <w:p w14:paraId="2C06C6CB" w14:textId="77777777" w:rsidR="006F3A07" w:rsidRDefault="006F3A07"/>
        </w:tc>
      </w:tr>
      <w:tr w:rsidR="00B37725" w14:paraId="764FFF5D" w14:textId="77777777" w:rsidTr="00973FE0">
        <w:trPr>
          <w:cantSplit/>
          <w:trHeight w:val="432"/>
        </w:trPr>
        <w:tc>
          <w:tcPr>
            <w:tcW w:w="6945" w:type="dxa"/>
            <w:vAlign w:val="center"/>
          </w:tcPr>
          <w:p w14:paraId="2F7F4B59" w14:textId="77777777" w:rsidR="006F3A07" w:rsidRPr="00E90E97" w:rsidRDefault="006F3A07" w:rsidP="00591783">
            <w:pPr>
              <w:tabs>
                <w:tab w:val="left" w:pos="3212"/>
              </w:tabs>
              <w:rPr>
                <w:sz w:val="20"/>
                <w:szCs w:val="20"/>
              </w:rPr>
            </w:pPr>
            <w:r w:rsidRPr="00E90E97">
              <w:rPr>
                <w:sz w:val="20"/>
                <w:szCs w:val="20"/>
              </w:rPr>
              <w:t>Do not</w:t>
            </w:r>
            <w:r w:rsidR="000568F9" w:rsidRPr="00E90E97">
              <w:rPr>
                <w:sz w:val="20"/>
                <w:szCs w:val="20"/>
              </w:rPr>
              <w:t xml:space="preserve"> automatically</w:t>
            </w:r>
            <w:r w:rsidRPr="00E90E97">
              <w:rPr>
                <w:sz w:val="20"/>
                <w:szCs w:val="20"/>
              </w:rPr>
              <w:t xml:space="preserve"> deny adopters considering declawing their cat, or who have had other cats declawed.</w:t>
            </w:r>
          </w:p>
        </w:tc>
        <w:tc>
          <w:tcPr>
            <w:tcW w:w="903" w:type="dxa"/>
            <w:shd w:val="clear" w:color="auto" w:fill="D6E3BC" w:themeFill="accent3" w:themeFillTint="66"/>
          </w:tcPr>
          <w:p w14:paraId="417A7218" w14:textId="77777777" w:rsidR="006F3A07" w:rsidRDefault="006F3A07"/>
        </w:tc>
        <w:tc>
          <w:tcPr>
            <w:tcW w:w="990" w:type="dxa"/>
            <w:shd w:val="clear" w:color="auto" w:fill="FFFF99"/>
          </w:tcPr>
          <w:p w14:paraId="1177D79E" w14:textId="77777777" w:rsidR="006F3A07" w:rsidRDefault="006F3A07"/>
        </w:tc>
        <w:tc>
          <w:tcPr>
            <w:tcW w:w="900" w:type="dxa"/>
            <w:shd w:val="clear" w:color="auto" w:fill="E5B8B7" w:themeFill="accent2" w:themeFillTint="66"/>
          </w:tcPr>
          <w:p w14:paraId="3D977428" w14:textId="77777777" w:rsidR="006F3A07" w:rsidRDefault="006F3A07"/>
        </w:tc>
      </w:tr>
      <w:tr w:rsidR="00B37725" w14:paraId="0F29DB83" w14:textId="77777777" w:rsidTr="00973FE0">
        <w:trPr>
          <w:cantSplit/>
          <w:trHeight w:val="432"/>
        </w:trPr>
        <w:tc>
          <w:tcPr>
            <w:tcW w:w="6945" w:type="dxa"/>
            <w:vAlign w:val="center"/>
          </w:tcPr>
          <w:p w14:paraId="76049502" w14:textId="77777777" w:rsidR="006F3A07" w:rsidRPr="00E90E97" w:rsidRDefault="006F3A07" w:rsidP="00591783">
            <w:pPr>
              <w:tabs>
                <w:tab w:val="left" w:pos="3212"/>
              </w:tabs>
              <w:rPr>
                <w:sz w:val="20"/>
                <w:szCs w:val="20"/>
              </w:rPr>
            </w:pPr>
            <w:r w:rsidRPr="00E90E97">
              <w:rPr>
                <w:sz w:val="20"/>
                <w:szCs w:val="20"/>
              </w:rPr>
              <w:t xml:space="preserve">Do not </w:t>
            </w:r>
            <w:r w:rsidR="000568F9" w:rsidRPr="00E90E97">
              <w:rPr>
                <w:sz w:val="20"/>
                <w:szCs w:val="20"/>
              </w:rPr>
              <w:t xml:space="preserve">automatically </w:t>
            </w:r>
            <w:r w:rsidRPr="00E90E97">
              <w:rPr>
                <w:sz w:val="20"/>
                <w:szCs w:val="20"/>
              </w:rPr>
              <w:t>deny adopters considering allowing their cat to go outdoors, or who have allowed other cats to go outdoors.</w:t>
            </w:r>
          </w:p>
        </w:tc>
        <w:tc>
          <w:tcPr>
            <w:tcW w:w="903" w:type="dxa"/>
            <w:shd w:val="clear" w:color="auto" w:fill="D6E3BC" w:themeFill="accent3" w:themeFillTint="66"/>
          </w:tcPr>
          <w:p w14:paraId="28D5623E" w14:textId="77777777" w:rsidR="006F3A07" w:rsidRDefault="006F3A07"/>
        </w:tc>
        <w:tc>
          <w:tcPr>
            <w:tcW w:w="990" w:type="dxa"/>
            <w:shd w:val="clear" w:color="auto" w:fill="FFFF99"/>
          </w:tcPr>
          <w:p w14:paraId="1D26A963" w14:textId="77777777" w:rsidR="006F3A07" w:rsidRDefault="006F3A07"/>
        </w:tc>
        <w:tc>
          <w:tcPr>
            <w:tcW w:w="900" w:type="dxa"/>
            <w:shd w:val="clear" w:color="auto" w:fill="E5B8B7" w:themeFill="accent2" w:themeFillTint="66"/>
          </w:tcPr>
          <w:p w14:paraId="6F3CEBAA" w14:textId="77777777" w:rsidR="006F3A07" w:rsidRDefault="006F3A07"/>
        </w:tc>
      </w:tr>
      <w:tr w:rsidR="00B37725" w14:paraId="33DB12CE" w14:textId="77777777" w:rsidTr="00973FE0">
        <w:trPr>
          <w:cantSplit/>
          <w:trHeight w:val="432"/>
        </w:trPr>
        <w:tc>
          <w:tcPr>
            <w:tcW w:w="6945" w:type="dxa"/>
            <w:vAlign w:val="center"/>
          </w:tcPr>
          <w:p w14:paraId="53D6E2B7" w14:textId="77777777" w:rsidR="00DA7A4C" w:rsidRPr="00E90E97" w:rsidRDefault="006F3A07" w:rsidP="00591783">
            <w:pPr>
              <w:rPr>
                <w:sz w:val="20"/>
                <w:szCs w:val="20"/>
              </w:rPr>
            </w:pPr>
            <w:r w:rsidRPr="00E90E97">
              <w:rPr>
                <w:sz w:val="20"/>
                <w:szCs w:val="20"/>
              </w:rPr>
              <w:t>Do not</w:t>
            </w:r>
            <w:r w:rsidR="00011650" w:rsidRPr="00E90E97">
              <w:rPr>
                <w:sz w:val="20"/>
                <w:szCs w:val="20"/>
              </w:rPr>
              <w:t xml:space="preserve"> </w:t>
            </w:r>
            <w:r w:rsidR="000568F9" w:rsidRPr="00E90E97">
              <w:rPr>
                <w:sz w:val="20"/>
                <w:szCs w:val="20"/>
              </w:rPr>
              <w:t xml:space="preserve">automatically </w:t>
            </w:r>
            <w:r w:rsidR="00011650" w:rsidRPr="00E90E97">
              <w:rPr>
                <w:sz w:val="20"/>
                <w:szCs w:val="20"/>
              </w:rPr>
              <w:t>deny people whose pets hav</w:t>
            </w:r>
            <w:r w:rsidR="00A277FD" w:rsidRPr="00E90E97">
              <w:rPr>
                <w:sz w:val="20"/>
                <w:szCs w:val="20"/>
              </w:rPr>
              <w:t>e had spotty or no vet history.</w:t>
            </w:r>
          </w:p>
        </w:tc>
        <w:tc>
          <w:tcPr>
            <w:tcW w:w="903" w:type="dxa"/>
            <w:shd w:val="clear" w:color="auto" w:fill="D6E3BC" w:themeFill="accent3" w:themeFillTint="66"/>
          </w:tcPr>
          <w:p w14:paraId="75C4742C" w14:textId="77777777" w:rsidR="006F3A07" w:rsidRDefault="006F3A07"/>
        </w:tc>
        <w:tc>
          <w:tcPr>
            <w:tcW w:w="990" w:type="dxa"/>
            <w:shd w:val="clear" w:color="auto" w:fill="FFFF99"/>
          </w:tcPr>
          <w:p w14:paraId="0CA9B931" w14:textId="77777777" w:rsidR="006F3A07" w:rsidRDefault="006F3A07"/>
        </w:tc>
        <w:tc>
          <w:tcPr>
            <w:tcW w:w="900" w:type="dxa"/>
            <w:shd w:val="clear" w:color="auto" w:fill="E5B8B7" w:themeFill="accent2" w:themeFillTint="66"/>
          </w:tcPr>
          <w:p w14:paraId="6632545B" w14:textId="77777777" w:rsidR="006F3A07" w:rsidRDefault="006F3A07"/>
        </w:tc>
      </w:tr>
      <w:tr w:rsidR="00B37725" w14:paraId="4D912893" w14:textId="77777777" w:rsidTr="00973FE0">
        <w:trPr>
          <w:cantSplit/>
          <w:trHeight w:val="432"/>
        </w:trPr>
        <w:tc>
          <w:tcPr>
            <w:tcW w:w="6945" w:type="dxa"/>
            <w:vAlign w:val="center"/>
          </w:tcPr>
          <w:p w14:paraId="766D4A51" w14:textId="77777777" w:rsidR="006F3A07" w:rsidRPr="00E90E97" w:rsidRDefault="006F3A07" w:rsidP="00591783">
            <w:pPr>
              <w:rPr>
                <w:sz w:val="20"/>
                <w:szCs w:val="20"/>
              </w:rPr>
            </w:pPr>
            <w:r w:rsidRPr="00E90E97">
              <w:rPr>
                <w:sz w:val="20"/>
                <w:szCs w:val="20"/>
              </w:rPr>
              <w:t xml:space="preserve">Do not </w:t>
            </w:r>
            <w:r w:rsidR="008F42CD" w:rsidRPr="00E90E97">
              <w:rPr>
                <w:sz w:val="20"/>
                <w:szCs w:val="20"/>
              </w:rPr>
              <w:t xml:space="preserve">use </w:t>
            </w:r>
            <w:r w:rsidRPr="00E90E97">
              <w:rPr>
                <w:sz w:val="20"/>
                <w:szCs w:val="20"/>
              </w:rPr>
              <w:t>diffe</w:t>
            </w:r>
            <w:r w:rsidR="008F42CD" w:rsidRPr="00E90E97">
              <w:rPr>
                <w:sz w:val="20"/>
                <w:szCs w:val="20"/>
              </w:rPr>
              <w:t xml:space="preserve">rent adoption criteria for different </w:t>
            </w:r>
            <w:r w:rsidRPr="00E90E97">
              <w:rPr>
                <w:sz w:val="20"/>
                <w:szCs w:val="20"/>
              </w:rPr>
              <w:t>breed/types of dog.</w:t>
            </w:r>
          </w:p>
        </w:tc>
        <w:tc>
          <w:tcPr>
            <w:tcW w:w="903" w:type="dxa"/>
            <w:shd w:val="clear" w:color="auto" w:fill="D6E3BC" w:themeFill="accent3" w:themeFillTint="66"/>
          </w:tcPr>
          <w:p w14:paraId="59C8EB54" w14:textId="77777777" w:rsidR="006F3A07" w:rsidRDefault="006F3A07"/>
        </w:tc>
        <w:tc>
          <w:tcPr>
            <w:tcW w:w="990" w:type="dxa"/>
            <w:shd w:val="clear" w:color="auto" w:fill="FFFF99"/>
          </w:tcPr>
          <w:p w14:paraId="0BF8D08F" w14:textId="77777777" w:rsidR="006F3A07" w:rsidRDefault="006F3A07"/>
        </w:tc>
        <w:tc>
          <w:tcPr>
            <w:tcW w:w="900" w:type="dxa"/>
            <w:shd w:val="clear" w:color="auto" w:fill="E5B8B7" w:themeFill="accent2" w:themeFillTint="66"/>
          </w:tcPr>
          <w:p w14:paraId="6365A5A9" w14:textId="77777777" w:rsidR="006F3A07" w:rsidRDefault="006F3A07"/>
        </w:tc>
      </w:tr>
      <w:tr w:rsidR="00B37725" w14:paraId="0ED113A5" w14:textId="77777777" w:rsidTr="00973FE0">
        <w:trPr>
          <w:cantSplit/>
          <w:trHeight w:val="432"/>
        </w:trPr>
        <w:tc>
          <w:tcPr>
            <w:tcW w:w="6945" w:type="dxa"/>
            <w:vAlign w:val="center"/>
          </w:tcPr>
          <w:p w14:paraId="54CE639F" w14:textId="77777777" w:rsidR="006F3A07" w:rsidRPr="00E90E97" w:rsidRDefault="008F42CD" w:rsidP="00591783">
            <w:pPr>
              <w:rPr>
                <w:sz w:val="20"/>
                <w:szCs w:val="20"/>
              </w:rPr>
            </w:pPr>
            <w:r w:rsidRPr="00E90E97">
              <w:rPr>
                <w:sz w:val="20"/>
                <w:szCs w:val="20"/>
              </w:rPr>
              <w:t>Do not</w:t>
            </w:r>
            <w:r w:rsidR="006F3A07" w:rsidRPr="00E90E97">
              <w:rPr>
                <w:sz w:val="20"/>
                <w:szCs w:val="20"/>
              </w:rPr>
              <w:t xml:space="preserve"> </w:t>
            </w:r>
            <w:r w:rsidR="000568F9" w:rsidRPr="00E90E97">
              <w:rPr>
                <w:sz w:val="20"/>
                <w:szCs w:val="20"/>
              </w:rPr>
              <w:t xml:space="preserve">automatically </w:t>
            </w:r>
            <w:r w:rsidR="006F3A07" w:rsidRPr="00E90E97">
              <w:rPr>
                <w:sz w:val="20"/>
                <w:szCs w:val="20"/>
              </w:rPr>
              <w:t>deny adopters because they have relinquished or rehomed past pets.</w:t>
            </w:r>
          </w:p>
        </w:tc>
        <w:tc>
          <w:tcPr>
            <w:tcW w:w="903" w:type="dxa"/>
            <w:shd w:val="clear" w:color="auto" w:fill="D6E3BC" w:themeFill="accent3" w:themeFillTint="66"/>
          </w:tcPr>
          <w:p w14:paraId="0CD0AAE6" w14:textId="77777777" w:rsidR="006F3A07" w:rsidRDefault="006F3A07" w:rsidP="00474D6F"/>
        </w:tc>
        <w:tc>
          <w:tcPr>
            <w:tcW w:w="990" w:type="dxa"/>
            <w:shd w:val="clear" w:color="auto" w:fill="FFFF99"/>
          </w:tcPr>
          <w:p w14:paraId="3C38EEC1" w14:textId="77777777" w:rsidR="006F3A07" w:rsidRDefault="006F3A07" w:rsidP="00474D6F"/>
        </w:tc>
        <w:tc>
          <w:tcPr>
            <w:tcW w:w="900" w:type="dxa"/>
            <w:shd w:val="clear" w:color="auto" w:fill="E5B8B7" w:themeFill="accent2" w:themeFillTint="66"/>
          </w:tcPr>
          <w:p w14:paraId="6F2C3A9A" w14:textId="77777777" w:rsidR="006F3A07" w:rsidRDefault="006F3A07" w:rsidP="00474D6F"/>
        </w:tc>
      </w:tr>
      <w:tr w:rsidR="00B37725" w14:paraId="6629A04B" w14:textId="77777777" w:rsidTr="00973FE0">
        <w:trPr>
          <w:cantSplit/>
          <w:trHeight w:val="432"/>
        </w:trPr>
        <w:tc>
          <w:tcPr>
            <w:tcW w:w="6945" w:type="dxa"/>
            <w:vAlign w:val="center"/>
          </w:tcPr>
          <w:p w14:paraId="05EB516D" w14:textId="77777777" w:rsidR="006F3A07" w:rsidRPr="00E90E97" w:rsidRDefault="006F3A07" w:rsidP="00591783">
            <w:pPr>
              <w:rPr>
                <w:sz w:val="20"/>
                <w:szCs w:val="20"/>
              </w:rPr>
            </w:pPr>
            <w:r w:rsidRPr="00E90E97">
              <w:rPr>
                <w:sz w:val="20"/>
                <w:szCs w:val="20"/>
              </w:rPr>
              <w:t xml:space="preserve">Do not deny adopters because a prior pet was hit by </w:t>
            </w:r>
            <w:r w:rsidR="000C1EA8" w:rsidRPr="00E90E97">
              <w:rPr>
                <w:sz w:val="20"/>
                <w:szCs w:val="20"/>
              </w:rPr>
              <w:t xml:space="preserve">a </w:t>
            </w:r>
            <w:r w:rsidRPr="00E90E97">
              <w:rPr>
                <w:sz w:val="20"/>
                <w:szCs w:val="20"/>
              </w:rPr>
              <w:t>car, lost or stolen.</w:t>
            </w:r>
          </w:p>
        </w:tc>
        <w:tc>
          <w:tcPr>
            <w:tcW w:w="903" w:type="dxa"/>
            <w:shd w:val="clear" w:color="auto" w:fill="D6E3BC" w:themeFill="accent3" w:themeFillTint="66"/>
          </w:tcPr>
          <w:p w14:paraId="2F9F63B8" w14:textId="77777777" w:rsidR="006F3A07" w:rsidRDefault="006F3A07" w:rsidP="00474D6F"/>
        </w:tc>
        <w:tc>
          <w:tcPr>
            <w:tcW w:w="990" w:type="dxa"/>
            <w:shd w:val="clear" w:color="auto" w:fill="FFFF99"/>
          </w:tcPr>
          <w:p w14:paraId="10C14843" w14:textId="77777777" w:rsidR="006F3A07" w:rsidRDefault="006F3A07" w:rsidP="00474D6F"/>
        </w:tc>
        <w:tc>
          <w:tcPr>
            <w:tcW w:w="900" w:type="dxa"/>
            <w:shd w:val="clear" w:color="auto" w:fill="E5B8B7" w:themeFill="accent2" w:themeFillTint="66"/>
          </w:tcPr>
          <w:p w14:paraId="61FDF194" w14:textId="77777777" w:rsidR="006F3A07" w:rsidRDefault="006F3A07" w:rsidP="00474D6F"/>
        </w:tc>
      </w:tr>
      <w:tr w:rsidR="00B37725" w14:paraId="75A721E7" w14:textId="77777777" w:rsidTr="00973FE0">
        <w:trPr>
          <w:cantSplit/>
          <w:trHeight w:val="432"/>
        </w:trPr>
        <w:tc>
          <w:tcPr>
            <w:tcW w:w="6945" w:type="dxa"/>
            <w:vAlign w:val="center"/>
          </w:tcPr>
          <w:p w14:paraId="65F73BCE" w14:textId="77777777" w:rsidR="006F3A07" w:rsidRPr="00E90E97" w:rsidRDefault="008F42CD" w:rsidP="00591783">
            <w:pPr>
              <w:rPr>
                <w:sz w:val="20"/>
                <w:szCs w:val="20"/>
              </w:rPr>
            </w:pPr>
            <w:r w:rsidRPr="00E90E97">
              <w:rPr>
                <w:sz w:val="20"/>
                <w:szCs w:val="20"/>
              </w:rPr>
              <w:t>Do not</w:t>
            </w:r>
            <w:r w:rsidR="006F3A07" w:rsidRPr="00E90E97">
              <w:rPr>
                <w:sz w:val="20"/>
                <w:szCs w:val="20"/>
              </w:rPr>
              <w:t xml:space="preserve"> </w:t>
            </w:r>
            <w:r w:rsidR="000568F9" w:rsidRPr="00E90E97">
              <w:rPr>
                <w:sz w:val="20"/>
                <w:szCs w:val="20"/>
              </w:rPr>
              <w:t xml:space="preserve">automatically </w:t>
            </w:r>
            <w:r w:rsidR="006F3A07" w:rsidRPr="00E90E97">
              <w:rPr>
                <w:sz w:val="20"/>
                <w:szCs w:val="20"/>
              </w:rPr>
              <w:t>deny adopters considering an “outdoor” dog or who have kept other dogs outdoors.</w:t>
            </w:r>
          </w:p>
        </w:tc>
        <w:tc>
          <w:tcPr>
            <w:tcW w:w="903" w:type="dxa"/>
            <w:shd w:val="clear" w:color="auto" w:fill="D6E3BC" w:themeFill="accent3" w:themeFillTint="66"/>
          </w:tcPr>
          <w:p w14:paraId="58BE3084" w14:textId="77777777" w:rsidR="006F3A07" w:rsidRDefault="006F3A07" w:rsidP="00474D6F"/>
        </w:tc>
        <w:tc>
          <w:tcPr>
            <w:tcW w:w="990" w:type="dxa"/>
            <w:shd w:val="clear" w:color="auto" w:fill="FFFF99"/>
          </w:tcPr>
          <w:p w14:paraId="13581A43" w14:textId="77777777" w:rsidR="006F3A07" w:rsidRDefault="006F3A07" w:rsidP="00474D6F"/>
        </w:tc>
        <w:tc>
          <w:tcPr>
            <w:tcW w:w="900" w:type="dxa"/>
            <w:shd w:val="clear" w:color="auto" w:fill="E5B8B7" w:themeFill="accent2" w:themeFillTint="66"/>
          </w:tcPr>
          <w:p w14:paraId="35F43BCE" w14:textId="77777777" w:rsidR="006F3A07" w:rsidRDefault="006F3A07" w:rsidP="00474D6F"/>
        </w:tc>
      </w:tr>
      <w:tr w:rsidR="00B37725" w14:paraId="2B5EEC93" w14:textId="77777777" w:rsidTr="00973FE0">
        <w:trPr>
          <w:cantSplit/>
          <w:trHeight w:val="432"/>
        </w:trPr>
        <w:tc>
          <w:tcPr>
            <w:tcW w:w="6945" w:type="dxa"/>
            <w:vAlign w:val="center"/>
          </w:tcPr>
          <w:p w14:paraId="27CC937B" w14:textId="77777777" w:rsidR="006F3A07" w:rsidRPr="00E90E97" w:rsidRDefault="006F3A07" w:rsidP="00591783">
            <w:pPr>
              <w:rPr>
                <w:sz w:val="20"/>
                <w:szCs w:val="20"/>
              </w:rPr>
            </w:pPr>
            <w:r w:rsidRPr="00E90E97">
              <w:rPr>
                <w:sz w:val="20"/>
                <w:szCs w:val="20"/>
              </w:rPr>
              <w:t>Do not deny adopters because they have allowed past pets to breed or because a current pet is not spayed/neutered.</w:t>
            </w:r>
          </w:p>
        </w:tc>
        <w:tc>
          <w:tcPr>
            <w:tcW w:w="903" w:type="dxa"/>
            <w:shd w:val="clear" w:color="auto" w:fill="D6E3BC" w:themeFill="accent3" w:themeFillTint="66"/>
          </w:tcPr>
          <w:p w14:paraId="6E429332" w14:textId="77777777" w:rsidR="006F3A07" w:rsidRDefault="006F3A07" w:rsidP="00474D6F"/>
        </w:tc>
        <w:tc>
          <w:tcPr>
            <w:tcW w:w="990" w:type="dxa"/>
            <w:shd w:val="clear" w:color="auto" w:fill="FFFF99"/>
          </w:tcPr>
          <w:p w14:paraId="0B15EA3E" w14:textId="77777777" w:rsidR="006F3A07" w:rsidRDefault="006F3A07" w:rsidP="00474D6F"/>
        </w:tc>
        <w:tc>
          <w:tcPr>
            <w:tcW w:w="900" w:type="dxa"/>
            <w:shd w:val="clear" w:color="auto" w:fill="E5B8B7" w:themeFill="accent2" w:themeFillTint="66"/>
          </w:tcPr>
          <w:p w14:paraId="62C7F06A" w14:textId="77777777" w:rsidR="006F3A07" w:rsidRDefault="006F3A07" w:rsidP="00474D6F"/>
        </w:tc>
      </w:tr>
      <w:tr w:rsidR="00B37725" w14:paraId="507EE81E" w14:textId="77777777" w:rsidTr="00973FE0">
        <w:trPr>
          <w:cantSplit/>
          <w:trHeight w:val="432"/>
        </w:trPr>
        <w:tc>
          <w:tcPr>
            <w:tcW w:w="6945" w:type="dxa"/>
            <w:vAlign w:val="center"/>
          </w:tcPr>
          <w:p w14:paraId="73A6839D" w14:textId="77777777" w:rsidR="006F3A07" w:rsidRPr="00E90E97" w:rsidRDefault="006F3A07" w:rsidP="00591783">
            <w:pPr>
              <w:rPr>
                <w:sz w:val="20"/>
                <w:szCs w:val="20"/>
              </w:rPr>
            </w:pPr>
            <w:r w:rsidRPr="00E90E97">
              <w:rPr>
                <w:sz w:val="20"/>
                <w:szCs w:val="20"/>
              </w:rPr>
              <w:t>Do not mandate that adopters have fenced-in yards.</w:t>
            </w:r>
          </w:p>
        </w:tc>
        <w:tc>
          <w:tcPr>
            <w:tcW w:w="903" w:type="dxa"/>
            <w:shd w:val="clear" w:color="auto" w:fill="D6E3BC" w:themeFill="accent3" w:themeFillTint="66"/>
          </w:tcPr>
          <w:p w14:paraId="5614116C" w14:textId="77777777" w:rsidR="006F3A07" w:rsidRDefault="006F3A07" w:rsidP="00474D6F"/>
        </w:tc>
        <w:tc>
          <w:tcPr>
            <w:tcW w:w="990" w:type="dxa"/>
            <w:shd w:val="clear" w:color="auto" w:fill="FFFF99"/>
          </w:tcPr>
          <w:p w14:paraId="5AED51F2" w14:textId="77777777" w:rsidR="006F3A07" w:rsidRDefault="006F3A07" w:rsidP="00474D6F"/>
        </w:tc>
        <w:tc>
          <w:tcPr>
            <w:tcW w:w="900" w:type="dxa"/>
            <w:shd w:val="clear" w:color="auto" w:fill="E5B8B7" w:themeFill="accent2" w:themeFillTint="66"/>
          </w:tcPr>
          <w:p w14:paraId="5D6D9877" w14:textId="77777777" w:rsidR="006F3A07" w:rsidRDefault="006F3A07" w:rsidP="00474D6F"/>
        </w:tc>
      </w:tr>
      <w:tr w:rsidR="00B37725" w14:paraId="2A5CD85B" w14:textId="77777777" w:rsidTr="00973FE0">
        <w:trPr>
          <w:cantSplit/>
          <w:trHeight w:val="432"/>
        </w:trPr>
        <w:tc>
          <w:tcPr>
            <w:tcW w:w="6945" w:type="dxa"/>
            <w:vAlign w:val="center"/>
          </w:tcPr>
          <w:p w14:paraId="2F9BAD67" w14:textId="77777777" w:rsidR="006F3A07" w:rsidRPr="00E90E97" w:rsidRDefault="006F3A07" w:rsidP="00591783">
            <w:pPr>
              <w:rPr>
                <w:sz w:val="20"/>
                <w:szCs w:val="20"/>
              </w:rPr>
            </w:pPr>
            <w:r w:rsidRPr="00E90E97">
              <w:rPr>
                <w:sz w:val="20"/>
                <w:szCs w:val="20"/>
              </w:rPr>
              <w:t>Do not deny adopters because they are “too old” or “too young” (unless they are legally prohibited from signing a contract under state law), have disabilities, etc.</w:t>
            </w:r>
          </w:p>
        </w:tc>
        <w:tc>
          <w:tcPr>
            <w:tcW w:w="903" w:type="dxa"/>
            <w:shd w:val="clear" w:color="auto" w:fill="D6E3BC" w:themeFill="accent3" w:themeFillTint="66"/>
          </w:tcPr>
          <w:p w14:paraId="02580E7B" w14:textId="77777777" w:rsidR="006F3A07" w:rsidRDefault="006F3A07" w:rsidP="00474D6F"/>
        </w:tc>
        <w:tc>
          <w:tcPr>
            <w:tcW w:w="990" w:type="dxa"/>
            <w:shd w:val="clear" w:color="auto" w:fill="FFFF99"/>
          </w:tcPr>
          <w:p w14:paraId="073031CB" w14:textId="77777777" w:rsidR="006F3A07" w:rsidRDefault="006F3A07" w:rsidP="00474D6F"/>
        </w:tc>
        <w:tc>
          <w:tcPr>
            <w:tcW w:w="900" w:type="dxa"/>
            <w:shd w:val="clear" w:color="auto" w:fill="E5B8B7" w:themeFill="accent2" w:themeFillTint="66"/>
          </w:tcPr>
          <w:p w14:paraId="5EF2F98F" w14:textId="77777777" w:rsidR="006F3A07" w:rsidRDefault="006F3A07" w:rsidP="00474D6F"/>
        </w:tc>
      </w:tr>
      <w:tr w:rsidR="00B37725" w14:paraId="129E2889" w14:textId="77777777" w:rsidTr="00973FE0">
        <w:trPr>
          <w:cantSplit/>
          <w:trHeight w:val="432"/>
        </w:trPr>
        <w:tc>
          <w:tcPr>
            <w:tcW w:w="6945" w:type="dxa"/>
            <w:vAlign w:val="center"/>
          </w:tcPr>
          <w:p w14:paraId="46E4D773" w14:textId="77777777" w:rsidR="006F3A07" w:rsidRPr="00E90E97" w:rsidRDefault="006F3A07" w:rsidP="00591783">
            <w:pPr>
              <w:rPr>
                <w:sz w:val="20"/>
                <w:szCs w:val="20"/>
              </w:rPr>
            </w:pPr>
            <w:r w:rsidRPr="00E90E97">
              <w:rPr>
                <w:sz w:val="20"/>
                <w:szCs w:val="20"/>
              </w:rPr>
              <w:t>Do not deny adopters because they are unemployed, underemployed, work too many hours, etc.</w:t>
            </w:r>
          </w:p>
        </w:tc>
        <w:tc>
          <w:tcPr>
            <w:tcW w:w="903" w:type="dxa"/>
            <w:shd w:val="clear" w:color="auto" w:fill="D6E3BC" w:themeFill="accent3" w:themeFillTint="66"/>
          </w:tcPr>
          <w:p w14:paraId="542A400D" w14:textId="77777777" w:rsidR="006F3A07" w:rsidRDefault="006F3A07" w:rsidP="00474D6F"/>
        </w:tc>
        <w:tc>
          <w:tcPr>
            <w:tcW w:w="990" w:type="dxa"/>
            <w:shd w:val="clear" w:color="auto" w:fill="FFFF99"/>
          </w:tcPr>
          <w:p w14:paraId="73E8146D" w14:textId="77777777" w:rsidR="006F3A07" w:rsidRDefault="006F3A07" w:rsidP="00474D6F"/>
        </w:tc>
        <w:tc>
          <w:tcPr>
            <w:tcW w:w="900" w:type="dxa"/>
            <w:shd w:val="clear" w:color="auto" w:fill="E5B8B7" w:themeFill="accent2" w:themeFillTint="66"/>
          </w:tcPr>
          <w:p w14:paraId="29649468" w14:textId="77777777" w:rsidR="006F3A07" w:rsidRDefault="006F3A07" w:rsidP="00474D6F"/>
        </w:tc>
      </w:tr>
      <w:tr w:rsidR="00B37725" w14:paraId="61ADD50D" w14:textId="77777777" w:rsidTr="00973FE0">
        <w:trPr>
          <w:cantSplit/>
          <w:trHeight w:val="432"/>
        </w:trPr>
        <w:tc>
          <w:tcPr>
            <w:tcW w:w="6945" w:type="dxa"/>
            <w:vAlign w:val="center"/>
          </w:tcPr>
          <w:p w14:paraId="5885BF93" w14:textId="77777777" w:rsidR="006F3A07" w:rsidRPr="00E90E97" w:rsidRDefault="006F3A07" w:rsidP="00591783">
            <w:pPr>
              <w:rPr>
                <w:sz w:val="20"/>
                <w:szCs w:val="20"/>
              </w:rPr>
            </w:pPr>
            <w:r w:rsidRPr="00E90E97">
              <w:rPr>
                <w:sz w:val="20"/>
                <w:szCs w:val="20"/>
              </w:rPr>
              <w:t>Do not deny adoptions based on the adopter’s living situation or status (e.g., student, military, assisted living, renter, etc.).</w:t>
            </w:r>
          </w:p>
        </w:tc>
        <w:tc>
          <w:tcPr>
            <w:tcW w:w="903" w:type="dxa"/>
            <w:shd w:val="clear" w:color="auto" w:fill="D6E3BC" w:themeFill="accent3" w:themeFillTint="66"/>
          </w:tcPr>
          <w:p w14:paraId="1E133FE6" w14:textId="77777777" w:rsidR="006F3A07" w:rsidRDefault="006F3A07" w:rsidP="00474D6F"/>
        </w:tc>
        <w:tc>
          <w:tcPr>
            <w:tcW w:w="990" w:type="dxa"/>
            <w:shd w:val="clear" w:color="auto" w:fill="FFFF99"/>
          </w:tcPr>
          <w:p w14:paraId="638717B2" w14:textId="77777777" w:rsidR="006F3A07" w:rsidRDefault="006F3A07" w:rsidP="00474D6F"/>
        </w:tc>
        <w:tc>
          <w:tcPr>
            <w:tcW w:w="900" w:type="dxa"/>
            <w:shd w:val="clear" w:color="auto" w:fill="E5B8B7" w:themeFill="accent2" w:themeFillTint="66"/>
          </w:tcPr>
          <w:p w14:paraId="50A4E9E5" w14:textId="77777777" w:rsidR="006F3A07" w:rsidRDefault="006F3A07" w:rsidP="00474D6F"/>
        </w:tc>
      </w:tr>
    </w:tbl>
    <w:p w14:paraId="64D32BE9" w14:textId="77777777" w:rsidR="00B82072" w:rsidRDefault="00B82072" w:rsidP="00B82072">
      <w:pPr>
        <w:spacing w:after="0"/>
        <w:jc w:val="center"/>
        <w:rPr>
          <w:i/>
          <w:sz w:val="16"/>
          <w:szCs w:val="16"/>
        </w:rPr>
      </w:pPr>
    </w:p>
    <w:p w14:paraId="144881D5" w14:textId="77777777" w:rsidR="00B82072" w:rsidRDefault="00B82072" w:rsidP="00B82072">
      <w:pPr>
        <w:spacing w:after="0"/>
        <w:jc w:val="center"/>
        <w:rPr>
          <w:i/>
          <w:sz w:val="16"/>
          <w:szCs w:val="16"/>
        </w:rPr>
      </w:pPr>
    </w:p>
    <w:p w14:paraId="3CA98958" w14:textId="77777777" w:rsidR="00B93467" w:rsidRPr="009E71BD" w:rsidRDefault="00B82072" w:rsidP="00B82072">
      <w:pPr>
        <w:spacing w:after="0"/>
        <w:jc w:val="center"/>
        <w:rPr>
          <w:i/>
          <w:sz w:val="8"/>
          <w:szCs w:val="8"/>
        </w:rPr>
      </w:pPr>
      <w:r w:rsidRPr="00B93467">
        <w:rPr>
          <w:i/>
          <w:sz w:val="16"/>
          <w:szCs w:val="16"/>
        </w:rPr>
        <w:t>(continued on reverse)</w:t>
      </w:r>
    </w:p>
    <w:tbl>
      <w:tblPr>
        <w:tblStyle w:val="TableGrid"/>
        <w:tblW w:w="9738" w:type="dxa"/>
        <w:tblLayout w:type="fixed"/>
        <w:tblLook w:val="04A0" w:firstRow="1" w:lastRow="0" w:firstColumn="1" w:lastColumn="0" w:noHBand="0" w:noVBand="1"/>
      </w:tblPr>
      <w:tblGrid>
        <w:gridCol w:w="6945"/>
        <w:gridCol w:w="903"/>
        <w:gridCol w:w="990"/>
        <w:gridCol w:w="900"/>
      </w:tblGrid>
      <w:tr w:rsidR="00B93467" w:rsidRPr="008211AA" w14:paraId="717EF7E8" w14:textId="77777777" w:rsidTr="007D23AF">
        <w:tc>
          <w:tcPr>
            <w:tcW w:w="6945" w:type="dxa"/>
            <w:vMerge w:val="restart"/>
            <w:tcBorders>
              <w:top w:val="single" w:sz="4" w:space="0" w:color="auto"/>
            </w:tcBorders>
          </w:tcPr>
          <w:p w14:paraId="4F06BAF4" w14:textId="77777777" w:rsidR="00B93467" w:rsidRPr="008211AA" w:rsidRDefault="00B93467" w:rsidP="007D23AF">
            <w:pPr>
              <w:rPr>
                <w:sz w:val="20"/>
                <w:szCs w:val="20"/>
              </w:rPr>
            </w:pPr>
          </w:p>
          <w:p w14:paraId="503EEF24" w14:textId="77777777" w:rsidR="00B93467" w:rsidRPr="008211AA" w:rsidRDefault="00B93467" w:rsidP="007D23AF">
            <w:pPr>
              <w:rPr>
                <w:b/>
                <w:sz w:val="20"/>
                <w:szCs w:val="20"/>
              </w:rPr>
            </w:pPr>
            <w:r w:rsidRPr="008211AA">
              <w:rPr>
                <w:b/>
                <w:sz w:val="20"/>
                <w:szCs w:val="20"/>
              </w:rPr>
              <w:t xml:space="preserve">Agencies with </w:t>
            </w:r>
            <w:r w:rsidRPr="008211AA">
              <w:rPr>
                <w:b/>
                <w:i/>
                <w:sz w:val="20"/>
                <w:szCs w:val="20"/>
              </w:rPr>
              <w:t xml:space="preserve">Adopters Welcome </w:t>
            </w:r>
            <w:r w:rsidRPr="008211AA">
              <w:rPr>
                <w:b/>
                <w:sz w:val="20"/>
                <w:szCs w:val="20"/>
              </w:rPr>
              <w:t>programs:</w:t>
            </w:r>
          </w:p>
        </w:tc>
        <w:tc>
          <w:tcPr>
            <w:tcW w:w="2793" w:type="dxa"/>
            <w:gridSpan w:val="3"/>
            <w:tcBorders>
              <w:top w:val="single" w:sz="4" w:space="0" w:color="auto"/>
            </w:tcBorders>
            <w:shd w:val="clear" w:color="auto" w:fill="D9D9D9" w:themeFill="background1" w:themeFillShade="D9"/>
          </w:tcPr>
          <w:p w14:paraId="19692361" w14:textId="77777777" w:rsidR="00B93467" w:rsidRPr="008211AA" w:rsidRDefault="00B93467" w:rsidP="007D23AF">
            <w:pPr>
              <w:jc w:val="center"/>
              <w:rPr>
                <w:b/>
                <w:sz w:val="20"/>
                <w:szCs w:val="20"/>
              </w:rPr>
            </w:pPr>
            <w:r w:rsidRPr="008211AA">
              <w:rPr>
                <w:b/>
                <w:sz w:val="20"/>
                <w:szCs w:val="20"/>
              </w:rPr>
              <w:t>Is this our policy?</w:t>
            </w:r>
          </w:p>
        </w:tc>
      </w:tr>
      <w:tr w:rsidR="00B93467" w:rsidRPr="008211AA" w14:paraId="25373C97" w14:textId="77777777" w:rsidTr="007D23AF">
        <w:tc>
          <w:tcPr>
            <w:tcW w:w="6945" w:type="dxa"/>
            <w:vMerge/>
          </w:tcPr>
          <w:p w14:paraId="2EF97DE9" w14:textId="77777777" w:rsidR="00B93467" w:rsidRPr="008211AA" w:rsidRDefault="00B93467" w:rsidP="007D23AF">
            <w:pPr>
              <w:rPr>
                <w:sz w:val="20"/>
                <w:szCs w:val="20"/>
              </w:rPr>
            </w:pPr>
          </w:p>
        </w:tc>
        <w:tc>
          <w:tcPr>
            <w:tcW w:w="903" w:type="dxa"/>
            <w:shd w:val="clear" w:color="auto" w:fill="D6E3BC" w:themeFill="accent3" w:themeFillTint="66"/>
            <w:vAlign w:val="center"/>
          </w:tcPr>
          <w:p w14:paraId="34602C96" w14:textId="77777777" w:rsidR="00B93467" w:rsidRPr="008211AA" w:rsidRDefault="00B93467" w:rsidP="007D23AF">
            <w:pPr>
              <w:jc w:val="center"/>
              <w:rPr>
                <w:b/>
                <w:sz w:val="20"/>
                <w:szCs w:val="20"/>
              </w:rPr>
            </w:pPr>
            <w:r w:rsidRPr="008211AA">
              <w:rPr>
                <w:b/>
                <w:sz w:val="20"/>
                <w:szCs w:val="20"/>
              </w:rPr>
              <w:t>Yes</w:t>
            </w:r>
          </w:p>
        </w:tc>
        <w:tc>
          <w:tcPr>
            <w:tcW w:w="990" w:type="dxa"/>
            <w:shd w:val="clear" w:color="auto" w:fill="FFFF99"/>
            <w:vAlign w:val="center"/>
          </w:tcPr>
          <w:p w14:paraId="689B4145" w14:textId="77777777" w:rsidR="00B93467" w:rsidRPr="008211AA" w:rsidRDefault="00B93467" w:rsidP="007D23AF">
            <w:pPr>
              <w:jc w:val="center"/>
              <w:rPr>
                <w:b/>
                <w:sz w:val="20"/>
                <w:szCs w:val="20"/>
              </w:rPr>
            </w:pPr>
            <w:r w:rsidRPr="008211AA">
              <w:rPr>
                <w:b/>
                <w:sz w:val="20"/>
                <w:szCs w:val="20"/>
              </w:rPr>
              <w:t>Yes, but…</w:t>
            </w:r>
          </w:p>
        </w:tc>
        <w:tc>
          <w:tcPr>
            <w:tcW w:w="900" w:type="dxa"/>
            <w:shd w:val="clear" w:color="auto" w:fill="E5B8B7" w:themeFill="accent2" w:themeFillTint="66"/>
            <w:vAlign w:val="center"/>
          </w:tcPr>
          <w:p w14:paraId="2723D88C" w14:textId="77777777" w:rsidR="00B93467" w:rsidRPr="008211AA" w:rsidRDefault="00B93467" w:rsidP="007D23AF">
            <w:pPr>
              <w:jc w:val="center"/>
              <w:rPr>
                <w:b/>
                <w:sz w:val="20"/>
                <w:szCs w:val="20"/>
              </w:rPr>
            </w:pPr>
            <w:r w:rsidRPr="008211AA">
              <w:rPr>
                <w:b/>
                <w:sz w:val="20"/>
                <w:szCs w:val="20"/>
              </w:rPr>
              <w:t>No</w:t>
            </w:r>
          </w:p>
        </w:tc>
      </w:tr>
      <w:tr w:rsidR="00B93467" w14:paraId="34AC19B5" w14:textId="77777777" w:rsidTr="007D23AF">
        <w:tc>
          <w:tcPr>
            <w:tcW w:w="6945" w:type="dxa"/>
            <w:shd w:val="clear" w:color="auto" w:fill="BFBFBF" w:themeFill="background1" w:themeFillShade="BF"/>
          </w:tcPr>
          <w:p w14:paraId="531C3C81" w14:textId="77777777" w:rsidR="00B93467" w:rsidRDefault="00B93467" w:rsidP="007D23AF">
            <w:r>
              <w:t xml:space="preserve"> </w:t>
            </w:r>
          </w:p>
        </w:tc>
        <w:tc>
          <w:tcPr>
            <w:tcW w:w="903" w:type="dxa"/>
            <w:shd w:val="clear" w:color="auto" w:fill="BFBFBF" w:themeFill="background1" w:themeFillShade="BF"/>
          </w:tcPr>
          <w:p w14:paraId="7D49FDEC" w14:textId="77777777" w:rsidR="00B93467" w:rsidRDefault="00B93467" w:rsidP="007D23AF"/>
        </w:tc>
        <w:tc>
          <w:tcPr>
            <w:tcW w:w="990" w:type="dxa"/>
            <w:shd w:val="clear" w:color="auto" w:fill="BFBFBF" w:themeFill="background1" w:themeFillShade="BF"/>
          </w:tcPr>
          <w:p w14:paraId="1A9F3781" w14:textId="77777777" w:rsidR="00B93467" w:rsidRDefault="00B93467" w:rsidP="007D23AF"/>
        </w:tc>
        <w:tc>
          <w:tcPr>
            <w:tcW w:w="900" w:type="dxa"/>
            <w:shd w:val="clear" w:color="auto" w:fill="BFBFBF" w:themeFill="background1" w:themeFillShade="BF"/>
          </w:tcPr>
          <w:p w14:paraId="69211193" w14:textId="77777777" w:rsidR="00B93467" w:rsidRDefault="00B93467" w:rsidP="007D23AF"/>
        </w:tc>
      </w:tr>
      <w:tr w:rsidR="00B82072" w14:paraId="2C5F88F6" w14:textId="77777777" w:rsidTr="007D23AF">
        <w:trPr>
          <w:cantSplit/>
          <w:trHeight w:val="432"/>
        </w:trPr>
        <w:tc>
          <w:tcPr>
            <w:tcW w:w="6945" w:type="dxa"/>
            <w:vAlign w:val="center"/>
          </w:tcPr>
          <w:p w14:paraId="4962FE68" w14:textId="77777777" w:rsidR="00B82072" w:rsidRPr="00E90E97" w:rsidRDefault="00B82072" w:rsidP="007D23AF">
            <w:pPr>
              <w:rPr>
                <w:sz w:val="20"/>
                <w:szCs w:val="20"/>
              </w:rPr>
            </w:pPr>
            <w:r w:rsidRPr="00E90E97">
              <w:rPr>
                <w:sz w:val="20"/>
                <w:szCs w:val="20"/>
              </w:rPr>
              <w:t>Do not discriminate (consciously or unconsciously) against any adopter based on race, color, class, occupation, gender, orientation, etc.</w:t>
            </w:r>
          </w:p>
        </w:tc>
        <w:tc>
          <w:tcPr>
            <w:tcW w:w="903" w:type="dxa"/>
            <w:shd w:val="clear" w:color="auto" w:fill="D6E3BC" w:themeFill="accent3" w:themeFillTint="66"/>
          </w:tcPr>
          <w:p w14:paraId="75C6CAD2" w14:textId="77777777" w:rsidR="00B82072" w:rsidRDefault="00B82072" w:rsidP="007D23AF"/>
        </w:tc>
        <w:tc>
          <w:tcPr>
            <w:tcW w:w="990" w:type="dxa"/>
            <w:shd w:val="clear" w:color="auto" w:fill="FFFF99"/>
          </w:tcPr>
          <w:p w14:paraId="665FE1D5" w14:textId="77777777" w:rsidR="00B82072" w:rsidRDefault="00B82072" w:rsidP="007D23AF"/>
        </w:tc>
        <w:tc>
          <w:tcPr>
            <w:tcW w:w="900" w:type="dxa"/>
            <w:shd w:val="clear" w:color="auto" w:fill="E5B8B7" w:themeFill="accent2" w:themeFillTint="66"/>
          </w:tcPr>
          <w:p w14:paraId="076798DA" w14:textId="77777777" w:rsidR="00B82072" w:rsidRDefault="00B82072" w:rsidP="007D23AF"/>
        </w:tc>
      </w:tr>
      <w:tr w:rsidR="00B93467" w14:paraId="784EEE5B" w14:textId="77777777" w:rsidTr="007D23AF">
        <w:trPr>
          <w:cantSplit/>
          <w:trHeight w:val="432"/>
        </w:trPr>
        <w:tc>
          <w:tcPr>
            <w:tcW w:w="6945" w:type="dxa"/>
            <w:vAlign w:val="center"/>
          </w:tcPr>
          <w:p w14:paraId="68160DD2" w14:textId="77777777" w:rsidR="00B93467" w:rsidRPr="00E90E97" w:rsidRDefault="00B93467" w:rsidP="007D23AF">
            <w:pPr>
              <w:rPr>
                <w:sz w:val="20"/>
                <w:szCs w:val="20"/>
              </w:rPr>
            </w:pPr>
            <w:r w:rsidRPr="00E90E97">
              <w:rPr>
                <w:sz w:val="20"/>
                <w:szCs w:val="20"/>
              </w:rPr>
              <w:t>Do ensure that animals can go home the same day they are adopted whenever possible.</w:t>
            </w:r>
          </w:p>
        </w:tc>
        <w:tc>
          <w:tcPr>
            <w:tcW w:w="903" w:type="dxa"/>
            <w:shd w:val="clear" w:color="auto" w:fill="D6E3BC" w:themeFill="accent3" w:themeFillTint="66"/>
          </w:tcPr>
          <w:p w14:paraId="311D23EE" w14:textId="77777777" w:rsidR="00B93467" w:rsidRDefault="00B93467" w:rsidP="007D23AF"/>
        </w:tc>
        <w:tc>
          <w:tcPr>
            <w:tcW w:w="990" w:type="dxa"/>
            <w:shd w:val="clear" w:color="auto" w:fill="FFFF99"/>
          </w:tcPr>
          <w:p w14:paraId="45F837DA" w14:textId="77777777" w:rsidR="00B93467" w:rsidRDefault="00B93467" w:rsidP="007D23AF"/>
        </w:tc>
        <w:tc>
          <w:tcPr>
            <w:tcW w:w="900" w:type="dxa"/>
            <w:shd w:val="clear" w:color="auto" w:fill="E5B8B7" w:themeFill="accent2" w:themeFillTint="66"/>
          </w:tcPr>
          <w:p w14:paraId="5E839098" w14:textId="77777777" w:rsidR="00B93467" w:rsidRDefault="00B93467" w:rsidP="007D23AF"/>
        </w:tc>
      </w:tr>
      <w:tr w:rsidR="00B93467" w14:paraId="36E15BAA" w14:textId="77777777" w:rsidTr="007D23AF">
        <w:trPr>
          <w:cantSplit/>
          <w:trHeight w:val="432"/>
        </w:trPr>
        <w:tc>
          <w:tcPr>
            <w:tcW w:w="6945" w:type="dxa"/>
            <w:vAlign w:val="center"/>
          </w:tcPr>
          <w:p w14:paraId="071B22C8" w14:textId="77777777" w:rsidR="00B93467" w:rsidRPr="00E90E97" w:rsidRDefault="00B93467" w:rsidP="007D23AF">
            <w:pPr>
              <w:rPr>
                <w:sz w:val="20"/>
                <w:szCs w:val="20"/>
              </w:rPr>
            </w:pPr>
            <w:r w:rsidRPr="00E90E97">
              <w:rPr>
                <w:sz w:val="20"/>
                <w:szCs w:val="20"/>
              </w:rPr>
              <w:t>Do allow pets to be adopted as gifts.</w:t>
            </w:r>
          </w:p>
        </w:tc>
        <w:tc>
          <w:tcPr>
            <w:tcW w:w="903" w:type="dxa"/>
            <w:shd w:val="clear" w:color="auto" w:fill="D6E3BC" w:themeFill="accent3" w:themeFillTint="66"/>
          </w:tcPr>
          <w:p w14:paraId="371200BD" w14:textId="77777777" w:rsidR="00B93467" w:rsidRDefault="00B93467" w:rsidP="007D23AF"/>
        </w:tc>
        <w:tc>
          <w:tcPr>
            <w:tcW w:w="990" w:type="dxa"/>
            <w:shd w:val="clear" w:color="auto" w:fill="FFFF99"/>
          </w:tcPr>
          <w:p w14:paraId="48B32156" w14:textId="77777777" w:rsidR="00B93467" w:rsidRDefault="00B93467" w:rsidP="007D23AF"/>
        </w:tc>
        <w:tc>
          <w:tcPr>
            <w:tcW w:w="900" w:type="dxa"/>
            <w:shd w:val="clear" w:color="auto" w:fill="E5B8B7" w:themeFill="accent2" w:themeFillTint="66"/>
          </w:tcPr>
          <w:p w14:paraId="1B12AF72" w14:textId="77777777" w:rsidR="00B93467" w:rsidRDefault="00B93467" w:rsidP="007D23AF"/>
        </w:tc>
      </w:tr>
      <w:tr w:rsidR="00B93467" w14:paraId="07CB8226" w14:textId="77777777" w:rsidTr="007D23AF">
        <w:trPr>
          <w:cantSplit/>
          <w:trHeight w:val="432"/>
        </w:trPr>
        <w:tc>
          <w:tcPr>
            <w:tcW w:w="6945" w:type="dxa"/>
            <w:vAlign w:val="center"/>
          </w:tcPr>
          <w:p w14:paraId="7E866BE2" w14:textId="77777777" w:rsidR="00B93467" w:rsidRPr="00E90E97" w:rsidRDefault="00B93467" w:rsidP="007D23AF">
            <w:pPr>
              <w:rPr>
                <w:sz w:val="20"/>
                <w:szCs w:val="20"/>
              </w:rPr>
            </w:pPr>
            <w:r w:rsidRPr="00E90E97">
              <w:rPr>
                <w:sz w:val="20"/>
                <w:szCs w:val="20"/>
              </w:rPr>
              <w:t>Do provide a no-fault return policy which allows adopters who return pets to adopt another pet or receive a refund of their adoption fee.</w:t>
            </w:r>
          </w:p>
        </w:tc>
        <w:tc>
          <w:tcPr>
            <w:tcW w:w="903" w:type="dxa"/>
            <w:shd w:val="clear" w:color="auto" w:fill="D6E3BC" w:themeFill="accent3" w:themeFillTint="66"/>
          </w:tcPr>
          <w:p w14:paraId="05E5C939" w14:textId="77777777" w:rsidR="00B93467" w:rsidRDefault="00B93467" w:rsidP="007D23AF"/>
        </w:tc>
        <w:tc>
          <w:tcPr>
            <w:tcW w:w="990" w:type="dxa"/>
            <w:shd w:val="clear" w:color="auto" w:fill="FFFF99"/>
          </w:tcPr>
          <w:p w14:paraId="5B653698" w14:textId="77777777" w:rsidR="00B93467" w:rsidRDefault="00B93467" w:rsidP="007D23AF"/>
        </w:tc>
        <w:tc>
          <w:tcPr>
            <w:tcW w:w="900" w:type="dxa"/>
            <w:shd w:val="clear" w:color="auto" w:fill="E5B8B7" w:themeFill="accent2" w:themeFillTint="66"/>
          </w:tcPr>
          <w:p w14:paraId="54EC4979" w14:textId="77777777" w:rsidR="00B93467" w:rsidRDefault="00B93467" w:rsidP="007D23AF"/>
        </w:tc>
      </w:tr>
      <w:tr w:rsidR="00B93467" w14:paraId="7530B641" w14:textId="77777777" w:rsidTr="007D23AF">
        <w:trPr>
          <w:cantSplit/>
          <w:trHeight w:val="432"/>
        </w:trPr>
        <w:tc>
          <w:tcPr>
            <w:tcW w:w="6945" w:type="dxa"/>
            <w:vAlign w:val="center"/>
          </w:tcPr>
          <w:p w14:paraId="254CA175" w14:textId="77777777" w:rsidR="00B93467" w:rsidRPr="00E90E97" w:rsidRDefault="00B93467" w:rsidP="007D23AF">
            <w:pPr>
              <w:rPr>
                <w:sz w:val="20"/>
                <w:szCs w:val="20"/>
              </w:rPr>
            </w:pPr>
            <w:r w:rsidRPr="00E90E97">
              <w:rPr>
                <w:sz w:val="20"/>
                <w:szCs w:val="20"/>
              </w:rPr>
              <w:t xml:space="preserve">Do allow adopters the option to rehome pets on their own if they can’t keep the pets. </w:t>
            </w:r>
          </w:p>
        </w:tc>
        <w:tc>
          <w:tcPr>
            <w:tcW w:w="903" w:type="dxa"/>
            <w:shd w:val="clear" w:color="auto" w:fill="D6E3BC" w:themeFill="accent3" w:themeFillTint="66"/>
          </w:tcPr>
          <w:p w14:paraId="07DABB15" w14:textId="77777777" w:rsidR="00B93467" w:rsidRDefault="00B93467" w:rsidP="007D23AF"/>
        </w:tc>
        <w:tc>
          <w:tcPr>
            <w:tcW w:w="990" w:type="dxa"/>
            <w:shd w:val="clear" w:color="auto" w:fill="FFFF99"/>
          </w:tcPr>
          <w:p w14:paraId="6D47C33B" w14:textId="77777777" w:rsidR="00B93467" w:rsidRDefault="00B93467" w:rsidP="007D23AF"/>
        </w:tc>
        <w:tc>
          <w:tcPr>
            <w:tcW w:w="900" w:type="dxa"/>
            <w:shd w:val="clear" w:color="auto" w:fill="E5B8B7" w:themeFill="accent2" w:themeFillTint="66"/>
          </w:tcPr>
          <w:p w14:paraId="7519ADE2" w14:textId="77777777" w:rsidR="00B93467" w:rsidRDefault="00B93467" w:rsidP="007D23AF"/>
        </w:tc>
      </w:tr>
      <w:tr w:rsidR="00B93467" w14:paraId="1B6C6F1A" w14:textId="77777777" w:rsidTr="007D23AF">
        <w:trPr>
          <w:cantSplit/>
          <w:trHeight w:val="432"/>
        </w:trPr>
        <w:tc>
          <w:tcPr>
            <w:tcW w:w="6945" w:type="dxa"/>
            <w:vAlign w:val="center"/>
          </w:tcPr>
          <w:p w14:paraId="68CCBEE4" w14:textId="77777777" w:rsidR="00B93467" w:rsidRPr="00E90E97" w:rsidRDefault="00B93467" w:rsidP="007D23AF">
            <w:pPr>
              <w:rPr>
                <w:sz w:val="20"/>
                <w:szCs w:val="20"/>
              </w:rPr>
            </w:pPr>
            <w:r w:rsidRPr="00E90E97">
              <w:rPr>
                <w:sz w:val="20"/>
                <w:szCs w:val="20"/>
              </w:rPr>
              <w:t xml:space="preserve">Do ensure their adoption contract reflects the </w:t>
            </w:r>
            <w:r w:rsidRPr="00E90E97">
              <w:rPr>
                <w:i/>
                <w:sz w:val="20"/>
                <w:szCs w:val="20"/>
              </w:rPr>
              <w:t>Adopters Welcome</w:t>
            </w:r>
            <w:r w:rsidRPr="00E90E97">
              <w:rPr>
                <w:sz w:val="20"/>
                <w:szCs w:val="20"/>
              </w:rPr>
              <w:t xml:space="preserve"> philosophy and contains no unnecessary language like “pets must be returned to us” clauses.</w:t>
            </w:r>
          </w:p>
        </w:tc>
        <w:tc>
          <w:tcPr>
            <w:tcW w:w="903" w:type="dxa"/>
            <w:shd w:val="clear" w:color="auto" w:fill="D6E3BC" w:themeFill="accent3" w:themeFillTint="66"/>
          </w:tcPr>
          <w:p w14:paraId="11C42498" w14:textId="77777777" w:rsidR="00B93467" w:rsidRDefault="00B93467" w:rsidP="007D23AF"/>
        </w:tc>
        <w:tc>
          <w:tcPr>
            <w:tcW w:w="990" w:type="dxa"/>
            <w:shd w:val="clear" w:color="auto" w:fill="FFFF99"/>
          </w:tcPr>
          <w:p w14:paraId="2CBCA70C" w14:textId="77777777" w:rsidR="00B93467" w:rsidRDefault="00B93467" w:rsidP="007D23AF"/>
        </w:tc>
        <w:tc>
          <w:tcPr>
            <w:tcW w:w="900" w:type="dxa"/>
            <w:shd w:val="clear" w:color="auto" w:fill="E5B8B7" w:themeFill="accent2" w:themeFillTint="66"/>
          </w:tcPr>
          <w:p w14:paraId="5C614A4E" w14:textId="77777777" w:rsidR="00B93467" w:rsidRDefault="00B93467" w:rsidP="007D23AF"/>
        </w:tc>
      </w:tr>
    </w:tbl>
    <w:p w14:paraId="29EEE6FA" w14:textId="77777777" w:rsidR="00B93467" w:rsidRDefault="00B93467" w:rsidP="00106447"/>
    <w:p w14:paraId="4D1FD6F1" w14:textId="77777777" w:rsidR="00106447" w:rsidRDefault="009F548B" w:rsidP="00106447">
      <w:r>
        <w:t xml:space="preserve">Now </w:t>
      </w:r>
      <w:r w:rsidR="00A837F7">
        <w:t>review your responses</w:t>
      </w:r>
      <w:r w:rsidR="00AF4716">
        <w:t>:</w:t>
      </w:r>
    </w:p>
    <w:p w14:paraId="5985B863" w14:textId="77777777" w:rsidR="003A5373" w:rsidRDefault="003A5373" w:rsidP="0031082C">
      <w:pPr>
        <w:pStyle w:val="ListParagraph"/>
        <w:numPr>
          <w:ilvl w:val="0"/>
          <w:numId w:val="5"/>
        </w:numPr>
      </w:pPr>
      <w:r>
        <w:t xml:space="preserve">If you answered </w:t>
      </w:r>
      <w:r w:rsidR="00872984">
        <w:t>“</w:t>
      </w:r>
      <w:r w:rsidR="00872984" w:rsidRPr="00872984">
        <w:rPr>
          <w:b/>
        </w:rPr>
        <w:t>Y</w:t>
      </w:r>
      <w:r w:rsidRPr="00872984">
        <w:rPr>
          <w:b/>
        </w:rPr>
        <w:t>es</w:t>
      </w:r>
      <w:r w:rsidR="00872984">
        <w:t>”</w:t>
      </w:r>
      <w:r>
        <w:t xml:space="preserve"> to all of the above, </w:t>
      </w:r>
      <w:r w:rsidR="009F548B">
        <w:t>congratu</w:t>
      </w:r>
      <w:r w:rsidR="00A277FD">
        <w:t xml:space="preserve">lations! </w:t>
      </w:r>
      <w:r w:rsidR="00A837F7">
        <w:t xml:space="preserve">You’re </w:t>
      </w:r>
      <w:r w:rsidR="0065096A">
        <w:t xml:space="preserve">well on your way to </w:t>
      </w:r>
      <w:r w:rsidR="003B14AE">
        <w:t>functioning as a fully</w:t>
      </w:r>
      <w:r w:rsidR="00A837F7">
        <w:t xml:space="preserve"> </w:t>
      </w:r>
      <w:r w:rsidR="00A837F7" w:rsidRPr="0031082C">
        <w:rPr>
          <w:i/>
        </w:rPr>
        <w:t>A</w:t>
      </w:r>
      <w:r w:rsidR="00F41753" w:rsidRPr="0031082C">
        <w:rPr>
          <w:i/>
        </w:rPr>
        <w:t xml:space="preserve">dopters </w:t>
      </w:r>
      <w:r w:rsidR="00A837F7" w:rsidRPr="0031082C">
        <w:rPr>
          <w:i/>
        </w:rPr>
        <w:t>W</w:t>
      </w:r>
      <w:r w:rsidR="00F41753" w:rsidRPr="0031082C">
        <w:rPr>
          <w:i/>
        </w:rPr>
        <w:t>elcome</w:t>
      </w:r>
      <w:r w:rsidR="001D7D0A">
        <w:t xml:space="preserve"> facility! </w:t>
      </w:r>
      <w:r w:rsidR="00872984">
        <w:t xml:space="preserve">Return to pick up the </w:t>
      </w:r>
      <w:r w:rsidR="00872984" w:rsidRPr="00A277FD">
        <w:rPr>
          <w:i/>
        </w:rPr>
        <w:t>DIY</w:t>
      </w:r>
      <w:r w:rsidR="00872984">
        <w:t xml:space="preserve"> at the To-Do steps for the second action step.</w:t>
      </w:r>
    </w:p>
    <w:p w14:paraId="79FF89D3" w14:textId="77777777" w:rsidR="0065096A" w:rsidRDefault="003A5373" w:rsidP="0065096A">
      <w:pPr>
        <w:pStyle w:val="ListParagraph"/>
        <w:numPr>
          <w:ilvl w:val="0"/>
          <w:numId w:val="2"/>
        </w:numPr>
      </w:pPr>
      <w:r>
        <w:t>If you answere</w:t>
      </w:r>
      <w:r w:rsidR="00A837F7">
        <w:t>d “</w:t>
      </w:r>
      <w:r w:rsidR="00A837F7" w:rsidRPr="000E57AA">
        <w:rPr>
          <w:b/>
        </w:rPr>
        <w:t>Yes, but</w:t>
      </w:r>
      <w:r w:rsidR="00A837F7" w:rsidRPr="000E57AA">
        <w:t>” or “</w:t>
      </w:r>
      <w:r w:rsidR="00A837F7" w:rsidRPr="000E57AA">
        <w:rPr>
          <w:b/>
        </w:rPr>
        <w:t>N</w:t>
      </w:r>
      <w:r w:rsidRPr="000E57AA">
        <w:rPr>
          <w:b/>
        </w:rPr>
        <w:t>o</w:t>
      </w:r>
      <w:r w:rsidR="00A837F7" w:rsidRPr="000E57AA">
        <w:t>”</w:t>
      </w:r>
      <w:r w:rsidRPr="000E57AA">
        <w:t xml:space="preserve"> to any</w:t>
      </w:r>
      <w:r w:rsidR="0055370E" w:rsidRPr="000E57AA">
        <w:t xml:space="preserve"> of the above</w:t>
      </w:r>
      <w:r w:rsidR="00E90E97">
        <w:t xml:space="preserve">, </w:t>
      </w:r>
      <w:r w:rsidR="001D7D0A" w:rsidRPr="000E57AA">
        <w:t xml:space="preserve">don’t worry! </w:t>
      </w:r>
      <w:r w:rsidR="00F0755D" w:rsidRPr="000E57AA">
        <w:t xml:space="preserve">Section </w:t>
      </w:r>
      <w:r w:rsidR="00AC4496" w:rsidRPr="000E57AA">
        <w:t xml:space="preserve">2 of the DIY has the link to our </w:t>
      </w:r>
      <w:r w:rsidR="000E57AA" w:rsidRPr="000E57AA">
        <w:rPr>
          <w:i/>
        </w:rPr>
        <w:t>Adopters Welcome</w:t>
      </w:r>
      <w:r w:rsidR="000E57AA" w:rsidRPr="000E57AA">
        <w:t xml:space="preserve"> Adoption Policies document</w:t>
      </w:r>
      <w:r w:rsidR="000E57AA">
        <w:t xml:space="preserve"> so you can </w:t>
      </w:r>
      <w:r w:rsidR="00872984" w:rsidRPr="000E57AA">
        <w:t>easily re-write your policies</w:t>
      </w:r>
      <w:r w:rsidR="000E57AA">
        <w:t xml:space="preserve"> to support an </w:t>
      </w:r>
      <w:r w:rsidR="000E57AA" w:rsidRPr="000E57AA">
        <w:rPr>
          <w:i/>
        </w:rPr>
        <w:t>Adopters Welcome</w:t>
      </w:r>
      <w:r w:rsidR="000E57AA">
        <w:t xml:space="preserve"> approach.</w:t>
      </w:r>
    </w:p>
    <w:p w14:paraId="5B575804" w14:textId="2F31A8C1" w:rsidR="0065096A" w:rsidRPr="00CB1186" w:rsidRDefault="00CB1186" w:rsidP="00CB1186">
      <w:r>
        <w:rPr>
          <w:noProof/>
        </w:rPr>
        <mc:AlternateContent>
          <mc:Choice Requires="wps">
            <w:drawing>
              <wp:anchor distT="0" distB="0" distL="114300" distR="114300" simplePos="0" relativeHeight="251659264" behindDoc="0" locked="0" layoutInCell="1" allowOverlap="1" wp14:anchorId="1F23C005" wp14:editId="5058C858">
                <wp:simplePos x="0" y="0"/>
                <wp:positionH relativeFrom="column">
                  <wp:posOffset>51435</wp:posOffset>
                </wp:positionH>
                <wp:positionV relativeFrom="paragraph">
                  <wp:posOffset>85725</wp:posOffset>
                </wp:positionV>
                <wp:extent cx="5715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1C78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6.75pt" to="454.05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" strokecolor="#002060"/>
            </w:pict>
          </mc:Fallback>
        </mc:AlternateContent>
      </w:r>
    </w:p>
    <w:p w14:paraId="40D86EBD" w14:textId="77777777" w:rsidR="001D415E" w:rsidRPr="00CB1186" w:rsidRDefault="001D415E" w:rsidP="00CB1186">
      <w:r w:rsidRPr="00CB1186">
        <w:t>Practicing an Adopters Welcome approach doesn’t mean you have to appr</w:t>
      </w:r>
      <w:bookmarkStart w:id="0" w:name="_GoBack"/>
      <w:bookmarkEnd w:id="0"/>
      <w:r w:rsidRPr="00CB1186">
        <w:t>ove every adopti</w:t>
      </w:r>
      <w:r w:rsidR="006661A4" w:rsidRPr="00CB1186">
        <w:t xml:space="preserve">on. It simply means looking for how </w:t>
      </w:r>
      <w:r w:rsidRPr="00CB1186">
        <w:t>each adoption could work, rather than why each might not. The policies on this checklist include policies that tra</w:t>
      </w:r>
      <w:r w:rsidR="0065096A" w:rsidRPr="00CB1186">
        <w:t xml:space="preserve">ditionally have ruled out homes </w:t>
      </w:r>
      <w:r w:rsidRPr="00CB1186">
        <w:t xml:space="preserve">without discussion </w:t>
      </w:r>
      <w:r w:rsidR="00BD3799" w:rsidRPr="00CB1186">
        <w:t xml:space="preserve">with potential adopters </w:t>
      </w:r>
      <w:r w:rsidRPr="00CB1186">
        <w:t>to get to the root of concerns. We refer to these as “automatic no’s.”</w:t>
      </w:r>
      <w:bookmarkStart w:id="1" w:name="_MailEndCompose"/>
      <w:bookmarkEnd w:id="1"/>
      <w:r w:rsidR="0065096A" w:rsidRPr="00CB1186">
        <w:t xml:space="preserve"> </w:t>
      </w:r>
    </w:p>
    <w:p w14:paraId="4A1D27F8" w14:textId="77777777" w:rsidR="0065096A" w:rsidRPr="00CB1186" w:rsidRDefault="0065096A" w:rsidP="00CB1186">
      <w:r w:rsidRPr="00CB1186">
        <w:t>For example, if your policy automatically denies folks who mention they might allow their cats outdoors, that eliminates any possibility for discussion about the dangers to cats outdoors, potential enrichment opportunities for keeping cats happy indoors and options for building “</w:t>
      </w:r>
      <w:proofErr w:type="spellStart"/>
      <w:r w:rsidRPr="00CB1186">
        <w:t>catios</w:t>
      </w:r>
      <w:proofErr w:type="spellEnd"/>
      <w:r w:rsidRPr="00CB1186">
        <w:t>” that create safe outdoor spaces for cats.</w:t>
      </w:r>
      <w:r w:rsidR="00BD3799" w:rsidRPr="00CB1186">
        <w:t xml:space="preserve"> </w:t>
      </w:r>
    </w:p>
    <w:p w14:paraId="5B9330BB" w14:textId="77777777" w:rsidR="0065096A" w:rsidRPr="00CB1186" w:rsidRDefault="0065096A" w:rsidP="00CB1186">
      <w:r w:rsidRPr="00CB1186">
        <w:t xml:space="preserve">Automatic </w:t>
      </w:r>
      <w:proofErr w:type="gramStart"/>
      <w:r w:rsidRPr="00CB1186">
        <w:t>no’s</w:t>
      </w:r>
      <w:proofErr w:type="gramEnd"/>
      <w:r w:rsidRPr="00CB1186">
        <w:t xml:space="preserve"> assume the world is black and white, right or wrong. Reality is not so clear-cut. Eliminating automatic </w:t>
      </w:r>
      <w:proofErr w:type="gramStart"/>
      <w:r w:rsidRPr="00CB1186">
        <w:t>no’s</w:t>
      </w:r>
      <w:proofErr w:type="gramEnd"/>
      <w:r w:rsidRPr="00CB1186">
        <w:t xml:space="preserve"> from your policies opens opportunities for dialogue that can help adopters see for themselves why something they are considering may not be the best choice</w:t>
      </w:r>
      <w:r w:rsidR="00A5685C" w:rsidRPr="00CB1186">
        <w:t>,</w:t>
      </w:r>
      <w:r w:rsidR="00B465F4" w:rsidRPr="00CB1186">
        <w:t xml:space="preserve"> </w:t>
      </w:r>
      <w:r w:rsidR="00A5685C" w:rsidRPr="00CB1186">
        <w:t>and explore other options that will be beneficial for every other pet they care for in the future.</w:t>
      </w:r>
    </w:p>
    <w:p w14:paraId="38C15565" w14:textId="77777777" w:rsidR="001D415E" w:rsidRPr="00CB1186" w:rsidRDefault="0065096A" w:rsidP="00CB1186">
      <w:r w:rsidRPr="00CB1186">
        <w:t>If decisions do end with “no,” this dialogue will have gone a long way toward helping to ease the sting of the message.  It may even potentially forge a relationship between those potential adopters and your organization that will allow them to view your organization as a resource in the future.</w:t>
      </w:r>
    </w:p>
    <w:sectPr w:rsidR="001D415E" w:rsidRPr="00CB1186" w:rsidSect="00B82072">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0FB45" w14:textId="77777777" w:rsidR="00035B5D" w:rsidRDefault="00035B5D" w:rsidP="004E4AAF">
      <w:pPr>
        <w:spacing w:after="0" w:line="240" w:lineRule="auto"/>
      </w:pPr>
      <w:r>
        <w:separator/>
      </w:r>
    </w:p>
  </w:endnote>
  <w:endnote w:type="continuationSeparator" w:id="0">
    <w:p w14:paraId="39579A73" w14:textId="77777777" w:rsidR="00035B5D" w:rsidRDefault="00035B5D" w:rsidP="004E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6EC1" w14:textId="77777777" w:rsidR="004E4AAF" w:rsidRDefault="00B82072">
    <w:pPr>
      <w:pStyle w:val="Footer"/>
    </w:pPr>
    <w:r>
      <w:rPr>
        <w:noProof/>
      </w:rPr>
      <mc:AlternateContent>
        <mc:Choice Requires="wps">
          <w:drawing>
            <wp:anchor distT="0" distB="0" distL="114300" distR="114300" simplePos="0" relativeHeight="251659264" behindDoc="0" locked="0" layoutInCell="1" allowOverlap="1" wp14:anchorId="3CEA5C0A" wp14:editId="05D9BBE3">
              <wp:simplePos x="0" y="0"/>
              <wp:positionH relativeFrom="column">
                <wp:posOffset>1216025</wp:posOffset>
              </wp:positionH>
              <wp:positionV relativeFrom="paragraph">
                <wp:posOffset>98336</wp:posOffset>
              </wp:positionV>
              <wp:extent cx="952500" cy="2889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8925"/>
                      </a:xfrm>
                      <a:prstGeom prst="rect">
                        <a:avLst/>
                      </a:prstGeom>
                      <a:solidFill>
                        <a:srgbClr val="FFFFFF"/>
                      </a:solidFill>
                      <a:ln w="9525">
                        <a:noFill/>
                        <a:miter lim="800000"/>
                        <a:headEnd/>
                        <a:tailEnd/>
                      </a:ln>
                    </wps:spPr>
                    <wps:txbx>
                      <w:txbxContent>
                        <w:p w14:paraId="73192DFF" w14:textId="77777777" w:rsidR="00F43F5A" w:rsidRPr="009E71BD" w:rsidRDefault="00F43F5A" w:rsidP="00F43F5A">
                          <w:pPr>
                            <w:rPr>
                              <w:sz w:val="20"/>
                              <w:szCs w:val="20"/>
                            </w:rPr>
                          </w:pPr>
                          <w:r w:rsidRPr="009E71BD">
                            <w:rPr>
                              <w:sz w:val="20"/>
                              <w:szCs w:val="20"/>
                            </w:rPr>
                            <w:t>Provided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75pt;margin-top:7.75pt;width:7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" stroked="f">
              <v:textbox>
                <w:txbxContent>
                  <w:p w:rsidR="00F43F5A" w:rsidRPr="009E71BD" w:rsidRDefault="00F43F5A" w:rsidP="00F43F5A">
                    <w:pPr>
                      <w:rPr>
                        <w:sz w:val="20"/>
                        <w:szCs w:val="20"/>
                      </w:rPr>
                    </w:pPr>
                    <w:r w:rsidRPr="009E71BD">
                      <w:rPr>
                        <w:sz w:val="20"/>
                        <w:szCs w:val="20"/>
                      </w:rPr>
                      <w:t>Provided by</w:t>
                    </w:r>
                  </w:p>
                </w:txbxContent>
              </v:textbox>
            </v:shape>
          </w:pict>
        </mc:Fallback>
      </mc:AlternateContent>
    </w:r>
    <w:r>
      <w:rPr>
        <w:noProof/>
      </w:rPr>
      <w:drawing>
        <wp:anchor distT="0" distB="0" distL="114300" distR="114300" simplePos="0" relativeHeight="251663360" behindDoc="1" locked="0" layoutInCell="1" allowOverlap="1" wp14:anchorId="0D099530" wp14:editId="43ACFBDF">
          <wp:simplePos x="0" y="0"/>
          <wp:positionH relativeFrom="column">
            <wp:posOffset>3614420</wp:posOffset>
          </wp:positionH>
          <wp:positionV relativeFrom="paragraph">
            <wp:posOffset>60960</wp:posOffset>
          </wp:positionV>
          <wp:extent cx="1066800" cy="337185"/>
          <wp:effectExtent l="0" t="0" r="0" b="5715"/>
          <wp:wrapTight wrapText="bothSides">
            <wp:wrapPolygon edited="0">
              <wp:start x="0" y="0"/>
              <wp:lineTo x="0" y="20746"/>
              <wp:lineTo x="21214" y="20746"/>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E478502" wp14:editId="78C68640">
          <wp:simplePos x="0" y="0"/>
          <wp:positionH relativeFrom="column">
            <wp:posOffset>2135505</wp:posOffset>
          </wp:positionH>
          <wp:positionV relativeFrom="paragraph">
            <wp:posOffset>46990</wp:posOffset>
          </wp:positionV>
          <wp:extent cx="1390650" cy="317500"/>
          <wp:effectExtent l="0" t="0" r="0" b="6350"/>
          <wp:wrapTight wrapText="bothSides">
            <wp:wrapPolygon edited="0">
              <wp:start x="0" y="0"/>
              <wp:lineTo x="0" y="20736"/>
              <wp:lineTo x="21304" y="20736"/>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06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7BF36" w14:textId="77777777" w:rsidR="00035B5D" w:rsidRDefault="00035B5D" w:rsidP="004E4AAF">
      <w:pPr>
        <w:spacing w:after="0" w:line="240" w:lineRule="auto"/>
      </w:pPr>
      <w:r>
        <w:separator/>
      </w:r>
    </w:p>
  </w:footnote>
  <w:footnote w:type="continuationSeparator" w:id="0">
    <w:p w14:paraId="4405D1B4" w14:textId="77777777" w:rsidR="00035B5D" w:rsidRDefault="00035B5D" w:rsidP="004E4A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4E90"/>
    <w:multiLevelType w:val="hybridMultilevel"/>
    <w:tmpl w:val="774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27D9"/>
    <w:multiLevelType w:val="hybridMultilevel"/>
    <w:tmpl w:val="E59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835E2"/>
    <w:multiLevelType w:val="hybridMultilevel"/>
    <w:tmpl w:val="DAE2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36CBC"/>
    <w:multiLevelType w:val="hybridMultilevel"/>
    <w:tmpl w:val="93BE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C1A86"/>
    <w:multiLevelType w:val="hybridMultilevel"/>
    <w:tmpl w:val="6602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73"/>
    <w:rsid w:val="00011650"/>
    <w:rsid w:val="00035B5D"/>
    <w:rsid w:val="000568F9"/>
    <w:rsid w:val="00085901"/>
    <w:rsid w:val="000C1EA8"/>
    <w:rsid w:val="000C5BC9"/>
    <w:rsid w:val="000C70DE"/>
    <w:rsid w:val="000E57AA"/>
    <w:rsid w:val="001063B5"/>
    <w:rsid w:val="00106447"/>
    <w:rsid w:val="0013588B"/>
    <w:rsid w:val="00135E51"/>
    <w:rsid w:val="001452DE"/>
    <w:rsid w:val="00167EC5"/>
    <w:rsid w:val="00174BD8"/>
    <w:rsid w:val="001B095A"/>
    <w:rsid w:val="001D415E"/>
    <w:rsid w:val="001D5882"/>
    <w:rsid w:val="001D7D0A"/>
    <w:rsid w:val="001E46CF"/>
    <w:rsid w:val="001F567A"/>
    <w:rsid w:val="00240EC8"/>
    <w:rsid w:val="00252B80"/>
    <w:rsid w:val="00266AC0"/>
    <w:rsid w:val="00272B96"/>
    <w:rsid w:val="00277074"/>
    <w:rsid w:val="002A3B05"/>
    <w:rsid w:val="002D4497"/>
    <w:rsid w:val="002E5A2D"/>
    <w:rsid w:val="002F0A4A"/>
    <w:rsid w:val="00301924"/>
    <w:rsid w:val="0031082C"/>
    <w:rsid w:val="0031751D"/>
    <w:rsid w:val="00327F2B"/>
    <w:rsid w:val="00340AE7"/>
    <w:rsid w:val="0035435C"/>
    <w:rsid w:val="0035696E"/>
    <w:rsid w:val="00364AE1"/>
    <w:rsid w:val="0037374F"/>
    <w:rsid w:val="00377346"/>
    <w:rsid w:val="00395BFE"/>
    <w:rsid w:val="003A5373"/>
    <w:rsid w:val="003B14AE"/>
    <w:rsid w:val="003D071A"/>
    <w:rsid w:val="003D34F3"/>
    <w:rsid w:val="003D6A26"/>
    <w:rsid w:val="003E05BE"/>
    <w:rsid w:val="003F10FA"/>
    <w:rsid w:val="003F7E1F"/>
    <w:rsid w:val="00427BEC"/>
    <w:rsid w:val="00456E35"/>
    <w:rsid w:val="004A03C6"/>
    <w:rsid w:val="004B50C3"/>
    <w:rsid w:val="004E4AAF"/>
    <w:rsid w:val="004E66F0"/>
    <w:rsid w:val="00514DFD"/>
    <w:rsid w:val="005218C1"/>
    <w:rsid w:val="0052265A"/>
    <w:rsid w:val="00536A28"/>
    <w:rsid w:val="0055370E"/>
    <w:rsid w:val="0056062A"/>
    <w:rsid w:val="00560990"/>
    <w:rsid w:val="00591783"/>
    <w:rsid w:val="005A1917"/>
    <w:rsid w:val="005B36CC"/>
    <w:rsid w:val="005B4CA2"/>
    <w:rsid w:val="005B7BC7"/>
    <w:rsid w:val="005D2076"/>
    <w:rsid w:val="00604046"/>
    <w:rsid w:val="006141DA"/>
    <w:rsid w:val="0063707B"/>
    <w:rsid w:val="00641DAC"/>
    <w:rsid w:val="0065096A"/>
    <w:rsid w:val="006661A4"/>
    <w:rsid w:val="006805CC"/>
    <w:rsid w:val="006C57D9"/>
    <w:rsid w:val="006F148F"/>
    <w:rsid w:val="006F3A07"/>
    <w:rsid w:val="00701F5A"/>
    <w:rsid w:val="0075505D"/>
    <w:rsid w:val="00755CDC"/>
    <w:rsid w:val="00772D7A"/>
    <w:rsid w:val="00772D94"/>
    <w:rsid w:val="007D607D"/>
    <w:rsid w:val="007E1568"/>
    <w:rsid w:val="008211AA"/>
    <w:rsid w:val="00872984"/>
    <w:rsid w:val="00882BA4"/>
    <w:rsid w:val="008A11E7"/>
    <w:rsid w:val="008C043F"/>
    <w:rsid w:val="008D0E6B"/>
    <w:rsid w:val="008F42CD"/>
    <w:rsid w:val="00906AC3"/>
    <w:rsid w:val="009169A1"/>
    <w:rsid w:val="00931E72"/>
    <w:rsid w:val="00933C80"/>
    <w:rsid w:val="0096037F"/>
    <w:rsid w:val="009739D3"/>
    <w:rsid w:val="00973FE0"/>
    <w:rsid w:val="00987C87"/>
    <w:rsid w:val="00995279"/>
    <w:rsid w:val="0099547E"/>
    <w:rsid w:val="009A2AB1"/>
    <w:rsid w:val="009E71BD"/>
    <w:rsid w:val="009F548B"/>
    <w:rsid w:val="00A277FD"/>
    <w:rsid w:val="00A31B77"/>
    <w:rsid w:val="00A34BFA"/>
    <w:rsid w:val="00A413BB"/>
    <w:rsid w:val="00A5685C"/>
    <w:rsid w:val="00A752E2"/>
    <w:rsid w:val="00A837F7"/>
    <w:rsid w:val="00AB64F0"/>
    <w:rsid w:val="00AC4496"/>
    <w:rsid w:val="00AE0849"/>
    <w:rsid w:val="00AF4716"/>
    <w:rsid w:val="00B2622F"/>
    <w:rsid w:val="00B33D56"/>
    <w:rsid w:val="00B37725"/>
    <w:rsid w:val="00B465F4"/>
    <w:rsid w:val="00B82072"/>
    <w:rsid w:val="00B93467"/>
    <w:rsid w:val="00BA27E3"/>
    <w:rsid w:val="00BC7620"/>
    <w:rsid w:val="00BD3799"/>
    <w:rsid w:val="00BD5C81"/>
    <w:rsid w:val="00BE2ECD"/>
    <w:rsid w:val="00BE4AAB"/>
    <w:rsid w:val="00C05F09"/>
    <w:rsid w:val="00C25D6C"/>
    <w:rsid w:val="00C328F7"/>
    <w:rsid w:val="00C36815"/>
    <w:rsid w:val="00C4162E"/>
    <w:rsid w:val="00C54211"/>
    <w:rsid w:val="00C6006C"/>
    <w:rsid w:val="00C60F6C"/>
    <w:rsid w:val="00C800AB"/>
    <w:rsid w:val="00C853E9"/>
    <w:rsid w:val="00CB1186"/>
    <w:rsid w:val="00CC328E"/>
    <w:rsid w:val="00D028F5"/>
    <w:rsid w:val="00D56B6F"/>
    <w:rsid w:val="00DA7A4C"/>
    <w:rsid w:val="00DB0013"/>
    <w:rsid w:val="00DB3819"/>
    <w:rsid w:val="00DB6E94"/>
    <w:rsid w:val="00DD3B7C"/>
    <w:rsid w:val="00DE62AD"/>
    <w:rsid w:val="00DF1711"/>
    <w:rsid w:val="00E01B99"/>
    <w:rsid w:val="00E367E1"/>
    <w:rsid w:val="00E51A16"/>
    <w:rsid w:val="00E90E97"/>
    <w:rsid w:val="00E9156C"/>
    <w:rsid w:val="00E9477B"/>
    <w:rsid w:val="00EC1438"/>
    <w:rsid w:val="00EE3D45"/>
    <w:rsid w:val="00EF536A"/>
    <w:rsid w:val="00F056A4"/>
    <w:rsid w:val="00F0755D"/>
    <w:rsid w:val="00F27511"/>
    <w:rsid w:val="00F41753"/>
    <w:rsid w:val="00F417EC"/>
    <w:rsid w:val="00F43F5A"/>
    <w:rsid w:val="00F71FB7"/>
    <w:rsid w:val="00F80256"/>
    <w:rsid w:val="00F9211C"/>
    <w:rsid w:val="00FA2688"/>
    <w:rsid w:val="00FB51AC"/>
    <w:rsid w:val="00FF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F66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1A"/>
    <w:rPr>
      <w:rFonts w:ascii="Tahoma" w:hAnsi="Tahoma" w:cs="Tahoma"/>
      <w:sz w:val="16"/>
      <w:szCs w:val="16"/>
    </w:rPr>
  </w:style>
  <w:style w:type="paragraph" w:styleId="ListParagraph">
    <w:name w:val="List Paragraph"/>
    <w:basedOn w:val="Normal"/>
    <w:uiPriority w:val="34"/>
    <w:qFormat/>
    <w:rsid w:val="003D071A"/>
    <w:pPr>
      <w:ind w:left="720"/>
      <w:contextualSpacing/>
    </w:pPr>
  </w:style>
  <w:style w:type="character" w:styleId="CommentReference">
    <w:name w:val="annotation reference"/>
    <w:basedOn w:val="DefaultParagraphFont"/>
    <w:uiPriority w:val="99"/>
    <w:semiHidden/>
    <w:unhideWhenUsed/>
    <w:rsid w:val="003D071A"/>
    <w:rPr>
      <w:sz w:val="16"/>
      <w:szCs w:val="16"/>
    </w:rPr>
  </w:style>
  <w:style w:type="paragraph" w:styleId="CommentText">
    <w:name w:val="annotation text"/>
    <w:basedOn w:val="Normal"/>
    <w:link w:val="CommentTextChar"/>
    <w:uiPriority w:val="99"/>
    <w:semiHidden/>
    <w:unhideWhenUsed/>
    <w:rsid w:val="003D071A"/>
    <w:pPr>
      <w:spacing w:line="240" w:lineRule="auto"/>
    </w:pPr>
    <w:rPr>
      <w:sz w:val="20"/>
      <w:szCs w:val="20"/>
    </w:rPr>
  </w:style>
  <w:style w:type="character" w:customStyle="1" w:styleId="CommentTextChar">
    <w:name w:val="Comment Text Char"/>
    <w:basedOn w:val="DefaultParagraphFont"/>
    <w:link w:val="CommentText"/>
    <w:uiPriority w:val="99"/>
    <w:semiHidden/>
    <w:rsid w:val="003D071A"/>
    <w:rPr>
      <w:sz w:val="20"/>
      <w:szCs w:val="20"/>
    </w:rPr>
  </w:style>
  <w:style w:type="paragraph" w:styleId="CommentSubject">
    <w:name w:val="annotation subject"/>
    <w:basedOn w:val="CommentText"/>
    <w:next w:val="CommentText"/>
    <w:link w:val="CommentSubjectChar"/>
    <w:uiPriority w:val="99"/>
    <w:semiHidden/>
    <w:unhideWhenUsed/>
    <w:rsid w:val="003D071A"/>
    <w:rPr>
      <w:b/>
      <w:bCs/>
    </w:rPr>
  </w:style>
  <w:style w:type="character" w:customStyle="1" w:styleId="CommentSubjectChar">
    <w:name w:val="Comment Subject Char"/>
    <w:basedOn w:val="CommentTextChar"/>
    <w:link w:val="CommentSubject"/>
    <w:uiPriority w:val="99"/>
    <w:semiHidden/>
    <w:rsid w:val="003D071A"/>
    <w:rPr>
      <w:b/>
      <w:bCs/>
      <w:sz w:val="20"/>
      <w:szCs w:val="20"/>
    </w:rPr>
  </w:style>
  <w:style w:type="paragraph" w:styleId="Header">
    <w:name w:val="header"/>
    <w:basedOn w:val="Normal"/>
    <w:link w:val="HeaderChar"/>
    <w:uiPriority w:val="99"/>
    <w:unhideWhenUsed/>
    <w:rsid w:val="004E4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AF"/>
  </w:style>
  <w:style w:type="paragraph" w:styleId="Footer">
    <w:name w:val="footer"/>
    <w:basedOn w:val="Normal"/>
    <w:link w:val="FooterChar"/>
    <w:uiPriority w:val="99"/>
    <w:unhideWhenUsed/>
    <w:rsid w:val="004E4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36997">
      <w:bodyDiv w:val="1"/>
      <w:marLeft w:val="0"/>
      <w:marRight w:val="0"/>
      <w:marTop w:val="0"/>
      <w:marBottom w:val="0"/>
      <w:divBdr>
        <w:top w:val="none" w:sz="0" w:space="0" w:color="auto"/>
        <w:left w:val="none" w:sz="0" w:space="0" w:color="auto"/>
        <w:bottom w:val="none" w:sz="0" w:space="0" w:color="auto"/>
        <w:right w:val="none" w:sz="0" w:space="0" w:color="auto"/>
      </w:divBdr>
    </w:div>
    <w:div w:id="7901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776</Words>
  <Characters>4424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Humane Society of the United States</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Fricke</dc:creator>
  <cp:lastModifiedBy>Microsoft Office User</cp:lastModifiedBy>
  <cp:revision>3</cp:revision>
  <cp:lastPrinted>2016-04-26T13:24:00Z</cp:lastPrinted>
  <dcterms:created xsi:type="dcterms:W3CDTF">2016-04-26T19:54:00Z</dcterms:created>
  <dcterms:modified xsi:type="dcterms:W3CDTF">2016-04-26T19:58:00Z</dcterms:modified>
</cp:coreProperties>
</file>